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5AF0" w14:textId="5B998316" w:rsidR="00EA70DA" w:rsidRDefault="004E1CC4" w:rsidP="00E06A14">
      <w:pPr>
        <w:tabs>
          <w:tab w:val="left" w:pos="4110"/>
        </w:tabs>
        <w:spacing w:after="0" w:line="280" w:lineRule="atLeast"/>
      </w:pPr>
      <w:r>
        <w:rPr>
          <w:rFonts w:ascii="Arial" w:hAnsi="Arial" w:cs="Arial"/>
          <w:b/>
          <w:noProof/>
          <w:sz w:val="36"/>
          <w:szCs w:val="36"/>
          <w:lang w:val="en-AU" w:eastAsia="en-AU"/>
        </w:rPr>
        <w:drawing>
          <wp:anchor distT="0" distB="0" distL="114300" distR="114300" simplePos="0" relativeHeight="251660288" behindDoc="1" locked="0" layoutInCell="1" allowOverlap="1" wp14:anchorId="7B5C5B27" wp14:editId="53F77A22">
            <wp:simplePos x="0" y="0"/>
            <wp:positionH relativeFrom="column">
              <wp:posOffset>3543300</wp:posOffset>
            </wp:positionH>
            <wp:positionV relativeFrom="paragraph">
              <wp:posOffset>-125730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336992" w:rsidRPr="00336992">
        <w:t xml:space="preserve"> </w:t>
      </w:r>
      <w:r w:rsidR="004448C6">
        <w:rPr>
          <w:noProof/>
        </w:rPr>
        <w:drawing>
          <wp:inline distT="0" distB="0" distL="0" distR="0" wp14:anchorId="0F12EF3F" wp14:editId="0DAE2A1A">
            <wp:extent cx="1943100" cy="299861"/>
            <wp:effectExtent l="0" t="0" r="0" b="5080"/>
            <wp:docPr id="818045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6715" cy="308135"/>
                    </a:xfrm>
                    <a:prstGeom prst="rect">
                      <a:avLst/>
                    </a:prstGeom>
                    <a:noFill/>
                  </pic:spPr>
                </pic:pic>
              </a:graphicData>
            </a:graphic>
          </wp:inline>
        </w:drawing>
      </w:r>
    </w:p>
    <w:p w14:paraId="568A4E9F" w14:textId="340A2D6F" w:rsidR="004448C6" w:rsidRPr="004448C6" w:rsidRDefault="004448C6" w:rsidP="00E06A14">
      <w:pPr>
        <w:tabs>
          <w:tab w:val="left" w:pos="4110"/>
        </w:tabs>
        <w:spacing w:after="0" w:line="280" w:lineRule="atLeast"/>
        <w:rPr>
          <w:rFonts w:ascii="Arial" w:hAnsi="Arial" w:cs="Arial"/>
          <w:b/>
          <w:bCs/>
          <w:sz w:val="24"/>
          <w:szCs w:val="24"/>
        </w:rPr>
      </w:pPr>
      <w:r w:rsidRPr="004448C6">
        <w:rPr>
          <w:b/>
          <w:bCs/>
          <w:sz w:val="24"/>
          <w:szCs w:val="24"/>
        </w:rPr>
        <w:t>Freyssinet Australia</w:t>
      </w:r>
    </w:p>
    <w:p w14:paraId="7B5C5AF1"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2" w14:textId="77777777" w:rsidR="004E1CC4" w:rsidRDefault="004E1CC4" w:rsidP="00EA70DA">
      <w:pPr>
        <w:tabs>
          <w:tab w:val="left" w:pos="4110"/>
        </w:tabs>
        <w:spacing w:after="0" w:line="280" w:lineRule="atLeast"/>
        <w:jc w:val="center"/>
        <w:rPr>
          <w:rFonts w:ascii="Arial Black" w:hAnsi="Arial Black" w:cs="Arial"/>
          <w:b/>
          <w:sz w:val="36"/>
          <w:szCs w:val="36"/>
        </w:rPr>
      </w:pPr>
    </w:p>
    <w:p w14:paraId="64519BE3" w14:textId="3326991E" w:rsidR="00827A08" w:rsidRPr="00B1238E" w:rsidRDefault="00D036A7" w:rsidP="00827A08">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Freyssinet</w:t>
      </w:r>
      <w:r w:rsidR="00827A08">
        <w:rPr>
          <w:rFonts w:ascii="Arial Black" w:hAnsi="Arial Black" w:cs="Arial"/>
          <w:b/>
          <w:sz w:val="36"/>
          <w:szCs w:val="36"/>
        </w:rPr>
        <w:t xml:space="preserve"> 2025</w:t>
      </w:r>
      <w:r w:rsidR="00827A08" w:rsidRPr="00B1238E">
        <w:rPr>
          <w:rFonts w:ascii="Arial Black" w:hAnsi="Arial Black" w:cs="Arial"/>
          <w:b/>
          <w:sz w:val="36"/>
          <w:szCs w:val="36"/>
        </w:rPr>
        <w:t xml:space="preserve"> ACA Conference Attendance </w:t>
      </w:r>
      <w:r w:rsidR="00827A08">
        <w:rPr>
          <w:rFonts w:ascii="Arial Black" w:hAnsi="Arial Black" w:cs="Arial"/>
          <w:b/>
          <w:sz w:val="36"/>
          <w:szCs w:val="36"/>
        </w:rPr>
        <w:t>Scholarship</w:t>
      </w:r>
    </w:p>
    <w:p w14:paraId="7B5C5AF4" w14:textId="77777777" w:rsidR="0027073F" w:rsidRDefault="0027073F" w:rsidP="0027073F">
      <w:pPr>
        <w:tabs>
          <w:tab w:val="left" w:pos="4110"/>
        </w:tabs>
        <w:spacing w:after="0" w:line="280" w:lineRule="atLeast"/>
        <w:jc w:val="both"/>
        <w:rPr>
          <w:rFonts w:ascii="Arial" w:hAnsi="Arial" w:cs="Arial"/>
        </w:rPr>
      </w:pPr>
    </w:p>
    <w:p w14:paraId="7B5C5AF5" w14:textId="77777777" w:rsidR="00773FC3" w:rsidRPr="00125BBC" w:rsidRDefault="00773FC3" w:rsidP="00773FC3">
      <w:pPr>
        <w:tabs>
          <w:tab w:val="left" w:pos="4110"/>
        </w:tabs>
        <w:spacing w:after="0" w:line="280" w:lineRule="atLeast"/>
        <w:jc w:val="both"/>
        <w:rPr>
          <w:rFonts w:ascii="Arial" w:hAnsi="Arial" w:cs="Arial"/>
          <w:b/>
        </w:rPr>
      </w:pPr>
      <w:r w:rsidRPr="00125BBC">
        <w:rPr>
          <w:rFonts w:ascii="Arial" w:hAnsi="Arial" w:cs="Arial"/>
          <w:b/>
        </w:rPr>
        <w:t>About the Scholarship</w:t>
      </w:r>
    </w:p>
    <w:p w14:paraId="64D15027" w14:textId="1531D539" w:rsidR="00A7297B" w:rsidRPr="00EA70DA" w:rsidRDefault="00A7297B" w:rsidP="00A7297B">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The purpose of this </w:t>
      </w:r>
      <w:r>
        <w:rPr>
          <w:rFonts w:ascii="Arial" w:hAnsi="Arial" w:cs="Arial"/>
          <w:sz w:val="20"/>
          <w:szCs w:val="20"/>
        </w:rPr>
        <w:t>S</w:t>
      </w:r>
      <w:r w:rsidRPr="004B6E7C">
        <w:rPr>
          <w:rFonts w:ascii="Arial" w:hAnsi="Arial" w:cs="Arial"/>
          <w:sz w:val="20"/>
          <w:szCs w:val="20"/>
        </w:rPr>
        <w:t xml:space="preserve">cholarship is to support an individual who </w:t>
      </w:r>
      <w:r>
        <w:rPr>
          <w:rFonts w:ascii="Arial" w:hAnsi="Arial" w:cs="Arial"/>
          <w:sz w:val="20"/>
          <w:szCs w:val="20"/>
        </w:rPr>
        <w:t xml:space="preserve">is involved in the construction or asset management industry, </w:t>
      </w:r>
      <w:r w:rsidR="00AA0285">
        <w:rPr>
          <w:rFonts w:ascii="Arial" w:hAnsi="Arial" w:cs="Arial"/>
          <w:sz w:val="20"/>
          <w:szCs w:val="20"/>
        </w:rPr>
        <w:t xml:space="preserve">as an </w:t>
      </w:r>
      <w:r w:rsidR="00106D77">
        <w:rPr>
          <w:rFonts w:ascii="Arial" w:hAnsi="Arial" w:cs="Arial"/>
          <w:sz w:val="20"/>
          <w:szCs w:val="20"/>
        </w:rPr>
        <w:t>e</w:t>
      </w:r>
      <w:r>
        <w:rPr>
          <w:rFonts w:ascii="Arial" w:hAnsi="Arial" w:cs="Arial"/>
          <w:sz w:val="20"/>
          <w:szCs w:val="20"/>
        </w:rPr>
        <w:t>ngineering professional or student</w:t>
      </w:r>
      <w:r w:rsidR="00AA0285">
        <w:rPr>
          <w:rFonts w:ascii="Arial" w:hAnsi="Arial" w:cs="Arial"/>
          <w:sz w:val="20"/>
          <w:szCs w:val="20"/>
        </w:rPr>
        <w:t>,</w:t>
      </w:r>
      <w:r>
        <w:rPr>
          <w:rFonts w:ascii="Arial" w:hAnsi="Arial" w:cs="Arial"/>
          <w:sz w:val="20"/>
          <w:szCs w:val="20"/>
        </w:rPr>
        <w:t xml:space="preserve"> for an ACA Training course or attendance at the ACA annual conference. </w:t>
      </w:r>
      <w:r w:rsidRPr="00810A89">
        <w:rPr>
          <w:rFonts w:ascii="Arial" w:hAnsi="Arial" w:cs="Arial"/>
          <w:sz w:val="20"/>
          <w:szCs w:val="20"/>
        </w:rPr>
        <w:t xml:space="preserve"> This award is open to applicants from all areas of </w:t>
      </w:r>
      <w:r>
        <w:rPr>
          <w:rFonts w:ascii="Arial" w:hAnsi="Arial" w:cs="Arial"/>
          <w:sz w:val="20"/>
          <w:szCs w:val="20"/>
        </w:rPr>
        <w:t xml:space="preserve">the construction and/or </w:t>
      </w:r>
      <w:r w:rsidRPr="00810A89">
        <w:rPr>
          <w:rFonts w:ascii="Arial" w:hAnsi="Arial" w:cs="Arial"/>
          <w:sz w:val="20"/>
          <w:szCs w:val="20"/>
        </w:rPr>
        <w:t xml:space="preserve">corrosion related industries including, but not limited to </w:t>
      </w:r>
      <w:r>
        <w:rPr>
          <w:rFonts w:ascii="Arial" w:hAnsi="Arial" w:cs="Arial"/>
          <w:sz w:val="20"/>
          <w:szCs w:val="20"/>
        </w:rPr>
        <w:t>a</w:t>
      </w:r>
      <w:r w:rsidRPr="00810A89">
        <w:rPr>
          <w:rFonts w:ascii="Arial" w:hAnsi="Arial" w:cs="Arial"/>
          <w:sz w:val="20"/>
          <w:szCs w:val="20"/>
        </w:rPr>
        <w:t>sset owners/managers,</w:t>
      </w:r>
      <w:r>
        <w:rPr>
          <w:rFonts w:ascii="Arial" w:hAnsi="Arial" w:cs="Arial"/>
          <w:sz w:val="20"/>
          <w:szCs w:val="20"/>
        </w:rPr>
        <w:t xml:space="preserve"> materials suppliers,</w:t>
      </w:r>
      <w:r w:rsidRPr="00810A89">
        <w:rPr>
          <w:rFonts w:ascii="Arial" w:hAnsi="Arial" w:cs="Arial"/>
          <w:sz w:val="20"/>
          <w:szCs w:val="20"/>
        </w:rPr>
        <w:t xml:space="preserve"> </w:t>
      </w:r>
      <w:r>
        <w:rPr>
          <w:rFonts w:ascii="Arial" w:hAnsi="Arial" w:cs="Arial"/>
          <w:sz w:val="20"/>
          <w:szCs w:val="20"/>
        </w:rPr>
        <w:t>c</w:t>
      </w:r>
      <w:r w:rsidRPr="00810A89">
        <w:rPr>
          <w:rFonts w:ascii="Arial" w:hAnsi="Arial" w:cs="Arial"/>
          <w:sz w:val="20"/>
          <w:szCs w:val="20"/>
        </w:rPr>
        <w:t xml:space="preserve">onsultants, </w:t>
      </w:r>
      <w:r>
        <w:rPr>
          <w:rFonts w:ascii="Arial" w:hAnsi="Arial" w:cs="Arial"/>
          <w:sz w:val="20"/>
          <w:szCs w:val="20"/>
        </w:rPr>
        <w:t>c</w:t>
      </w:r>
      <w:r w:rsidRPr="00810A89">
        <w:rPr>
          <w:rFonts w:ascii="Arial" w:hAnsi="Arial" w:cs="Arial"/>
          <w:sz w:val="20"/>
          <w:szCs w:val="20"/>
        </w:rPr>
        <w:t xml:space="preserve">ontractors, </w:t>
      </w:r>
      <w:r>
        <w:rPr>
          <w:rFonts w:ascii="Arial" w:hAnsi="Arial" w:cs="Arial"/>
          <w:sz w:val="20"/>
          <w:szCs w:val="20"/>
        </w:rPr>
        <w:t>s</w:t>
      </w:r>
      <w:r w:rsidRPr="00810A89">
        <w:rPr>
          <w:rFonts w:ascii="Arial" w:hAnsi="Arial" w:cs="Arial"/>
          <w:sz w:val="20"/>
          <w:szCs w:val="20"/>
        </w:rPr>
        <w:t xml:space="preserve">tudents, </w:t>
      </w:r>
      <w:r>
        <w:rPr>
          <w:rFonts w:ascii="Arial" w:hAnsi="Arial" w:cs="Arial"/>
          <w:sz w:val="20"/>
          <w:szCs w:val="20"/>
        </w:rPr>
        <w:t>s</w:t>
      </w:r>
      <w:r w:rsidRPr="00810A89">
        <w:rPr>
          <w:rFonts w:ascii="Arial" w:hAnsi="Arial" w:cs="Arial"/>
          <w:sz w:val="20"/>
          <w:szCs w:val="20"/>
        </w:rPr>
        <w:t xml:space="preserve">cientists and </w:t>
      </w:r>
      <w:r>
        <w:rPr>
          <w:rFonts w:ascii="Arial" w:hAnsi="Arial" w:cs="Arial"/>
          <w:sz w:val="20"/>
          <w:szCs w:val="20"/>
        </w:rPr>
        <w:t>e</w:t>
      </w:r>
      <w:r w:rsidRPr="00810A89">
        <w:rPr>
          <w:rFonts w:ascii="Arial" w:hAnsi="Arial" w:cs="Arial"/>
          <w:sz w:val="20"/>
          <w:szCs w:val="20"/>
        </w:rPr>
        <w:t>ngineers</w:t>
      </w:r>
      <w:r>
        <w:rPr>
          <w:rFonts w:ascii="Arial" w:eastAsia="Arial" w:hAnsi="Arial" w:cs="Arial"/>
          <w:sz w:val="20"/>
          <w:szCs w:val="20"/>
        </w:rPr>
        <w:t>.</w:t>
      </w:r>
    </w:p>
    <w:p w14:paraId="7B5C5AF7" w14:textId="77777777" w:rsidR="00773FC3" w:rsidRPr="00EA70DA" w:rsidRDefault="00773FC3" w:rsidP="00773FC3">
      <w:pPr>
        <w:tabs>
          <w:tab w:val="left" w:pos="4110"/>
        </w:tabs>
        <w:spacing w:after="0" w:line="280" w:lineRule="atLeast"/>
        <w:jc w:val="both"/>
        <w:rPr>
          <w:rFonts w:ascii="Arial" w:hAnsi="Arial" w:cs="Arial"/>
          <w:sz w:val="20"/>
          <w:szCs w:val="20"/>
        </w:rPr>
      </w:pPr>
    </w:p>
    <w:p w14:paraId="7B5C5AF8" w14:textId="77777777" w:rsidR="003652AB" w:rsidRPr="004B6E7C" w:rsidRDefault="003652AB" w:rsidP="003652AB">
      <w:pPr>
        <w:tabs>
          <w:tab w:val="left" w:pos="4110"/>
        </w:tabs>
        <w:spacing w:after="0" w:line="280" w:lineRule="atLeast"/>
        <w:jc w:val="both"/>
        <w:rPr>
          <w:rFonts w:ascii="Arial" w:hAnsi="Arial" w:cs="Arial"/>
          <w:b/>
        </w:rPr>
      </w:pPr>
      <w:r w:rsidRPr="004B6E7C">
        <w:rPr>
          <w:rFonts w:ascii="Arial" w:hAnsi="Arial" w:cs="Arial"/>
          <w:b/>
        </w:rPr>
        <w:t>About the ACA Foundation Limited</w:t>
      </w:r>
    </w:p>
    <w:p w14:paraId="7B5C5AF9" w14:textId="77777777" w:rsidR="000C76C3" w:rsidRPr="004B6E7C" w:rsidRDefault="000C76C3" w:rsidP="000C76C3">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ACA Foundation Limited was created for the advancement of corrosion education for the benefit of the broader community. The Foundation’s range of activities </w:t>
      </w:r>
      <w:proofErr w:type="gramStart"/>
      <w:r w:rsidRPr="004B6E7C">
        <w:rPr>
          <w:rFonts w:ascii="Arial" w:hAnsi="Arial" w:cs="Arial"/>
          <w:sz w:val="20"/>
          <w:szCs w:val="20"/>
        </w:rPr>
        <w:t>focus</w:t>
      </w:r>
      <w:proofErr w:type="gramEnd"/>
      <w:r w:rsidRPr="004B6E7C">
        <w:rPr>
          <w:rFonts w:ascii="Arial" w:hAnsi="Arial" w:cs="Arial"/>
          <w:sz w:val="20"/>
          <w:szCs w:val="20"/>
        </w:rPr>
        <w:t xml:space="preserve"> on </w:t>
      </w:r>
      <w:r w:rsidR="00832E80">
        <w:rPr>
          <w:rFonts w:ascii="Arial" w:hAnsi="Arial" w:cs="Arial"/>
          <w:sz w:val="20"/>
          <w:szCs w:val="20"/>
        </w:rPr>
        <w:t>S</w:t>
      </w:r>
      <w:r w:rsidRPr="004B6E7C">
        <w:rPr>
          <w:rFonts w:ascii="Arial" w:hAnsi="Arial" w:cs="Arial"/>
          <w:sz w:val="20"/>
          <w:szCs w:val="20"/>
        </w:rPr>
        <w:t xml:space="preserve">cholarships and development of corrosion related educational resources.  </w:t>
      </w:r>
    </w:p>
    <w:p w14:paraId="7B5C5AFA" w14:textId="77777777" w:rsidR="003652AB" w:rsidRPr="004B6E7C" w:rsidRDefault="003652AB" w:rsidP="003652AB">
      <w:pPr>
        <w:tabs>
          <w:tab w:val="left" w:pos="4110"/>
        </w:tabs>
        <w:spacing w:after="0" w:line="280" w:lineRule="atLeast"/>
        <w:jc w:val="both"/>
        <w:rPr>
          <w:rFonts w:ascii="Arial" w:hAnsi="Arial" w:cs="Arial"/>
          <w:sz w:val="20"/>
          <w:szCs w:val="20"/>
        </w:rPr>
      </w:pPr>
    </w:p>
    <w:p w14:paraId="7B5C5AFB" w14:textId="2E96A4FC" w:rsidR="003652AB" w:rsidRDefault="003652AB" w:rsidP="003652AB">
      <w:pPr>
        <w:tabs>
          <w:tab w:val="left" w:pos="4110"/>
        </w:tabs>
        <w:spacing w:after="0" w:line="280" w:lineRule="atLeast"/>
        <w:jc w:val="both"/>
        <w:rPr>
          <w:rFonts w:ascii="Arial" w:hAnsi="Arial" w:cs="Arial"/>
          <w:sz w:val="20"/>
          <w:szCs w:val="20"/>
        </w:rPr>
      </w:pPr>
      <w:r w:rsidRPr="004B6E7C">
        <w:rPr>
          <w:rFonts w:ascii="Arial" w:hAnsi="Arial" w:cs="Arial"/>
          <w:sz w:val="20"/>
          <w:szCs w:val="20"/>
        </w:rPr>
        <w:t>The ACA Foundation Limited is financially supported by The Australasian Corrosion Association Inc., its various Branches and members.</w:t>
      </w:r>
    </w:p>
    <w:p w14:paraId="6444276B" w14:textId="25A925D7" w:rsidR="00A46A9E" w:rsidRDefault="00A46A9E" w:rsidP="003652AB">
      <w:pPr>
        <w:tabs>
          <w:tab w:val="left" w:pos="4110"/>
        </w:tabs>
        <w:spacing w:after="0" w:line="280" w:lineRule="atLeast"/>
        <w:jc w:val="both"/>
        <w:rPr>
          <w:rFonts w:ascii="Arial" w:hAnsi="Arial" w:cs="Arial"/>
          <w:sz w:val="20"/>
          <w:szCs w:val="20"/>
        </w:rPr>
      </w:pPr>
    </w:p>
    <w:p w14:paraId="65737D08" w14:textId="5AD66B29" w:rsidR="009D1507" w:rsidRPr="00C60326" w:rsidRDefault="009D1507" w:rsidP="009D1507">
      <w:pPr>
        <w:tabs>
          <w:tab w:val="left" w:pos="4110"/>
        </w:tabs>
        <w:spacing w:after="0" w:line="280" w:lineRule="atLeast"/>
        <w:jc w:val="both"/>
        <w:rPr>
          <w:rFonts w:ascii="Arial" w:hAnsi="Arial" w:cs="Arial"/>
          <w:b/>
          <w:bCs/>
        </w:rPr>
      </w:pPr>
      <w:r w:rsidRPr="00C60326">
        <w:rPr>
          <w:rFonts w:ascii="Arial" w:hAnsi="Arial" w:cs="Arial"/>
          <w:b/>
          <w:bCs/>
        </w:rPr>
        <w:t xml:space="preserve">About </w:t>
      </w:r>
      <w:r w:rsidR="00204AB7">
        <w:rPr>
          <w:rFonts w:ascii="Arial" w:hAnsi="Arial" w:cs="Arial"/>
          <w:b/>
          <w:bCs/>
        </w:rPr>
        <w:t>Freyssinet</w:t>
      </w:r>
    </w:p>
    <w:p w14:paraId="7B5C5AFC" w14:textId="39248664" w:rsidR="00773FC3" w:rsidRDefault="004448C6" w:rsidP="00773FC3">
      <w:pPr>
        <w:tabs>
          <w:tab w:val="left" w:pos="3402"/>
        </w:tabs>
        <w:spacing w:after="0" w:line="280" w:lineRule="atLeast"/>
        <w:jc w:val="both"/>
        <w:rPr>
          <w:rFonts w:ascii="Arial" w:hAnsi="Arial" w:cs="Arial"/>
          <w:color w:val="000000"/>
          <w:sz w:val="20"/>
          <w:szCs w:val="20"/>
          <w:shd w:val="clear" w:color="auto" w:fill="FFFFFF"/>
        </w:rPr>
      </w:pPr>
      <w:r w:rsidRPr="004448C6">
        <w:rPr>
          <w:rFonts w:ascii="Arial" w:hAnsi="Arial" w:cs="Arial"/>
          <w:color w:val="000000"/>
          <w:sz w:val="20"/>
          <w:szCs w:val="20"/>
          <w:shd w:val="clear" w:color="auto" w:fill="FFFFFF"/>
        </w:rPr>
        <w:t>Freyssinet is a global leader in civil engineering, known for its pioneering solutions in construction, repair, and maintenance. Founded on the groundbreaking work of Eugène Freyssinet, who revolutionized prestressed concrete, the company has set industry standards through innovation and technical excellence.</w:t>
      </w:r>
      <w:r>
        <w:rPr>
          <w:rFonts w:ascii="Arial" w:hAnsi="Arial" w:cs="Arial"/>
          <w:color w:val="000000"/>
          <w:sz w:val="20"/>
          <w:szCs w:val="20"/>
          <w:shd w:val="clear" w:color="auto" w:fill="FFFFFF"/>
        </w:rPr>
        <w:t xml:space="preserve">  It has offices across Australia and in New Zealand.</w:t>
      </w:r>
    </w:p>
    <w:p w14:paraId="256DBBBF" w14:textId="77777777" w:rsidR="004448C6" w:rsidRPr="00EA70DA" w:rsidRDefault="004448C6" w:rsidP="00773FC3">
      <w:pPr>
        <w:tabs>
          <w:tab w:val="left" w:pos="3402"/>
        </w:tabs>
        <w:spacing w:after="0" w:line="280" w:lineRule="atLeast"/>
        <w:jc w:val="both"/>
        <w:rPr>
          <w:rFonts w:ascii="Arial" w:hAnsi="Arial" w:cs="Arial"/>
          <w:sz w:val="20"/>
          <w:szCs w:val="20"/>
        </w:rPr>
      </w:pPr>
    </w:p>
    <w:p w14:paraId="7B5C5AFD" w14:textId="77777777" w:rsidR="003652AB" w:rsidRPr="00125BBC" w:rsidRDefault="003652AB" w:rsidP="003652AB">
      <w:pPr>
        <w:tabs>
          <w:tab w:val="left" w:pos="4110"/>
        </w:tabs>
        <w:spacing w:after="0" w:line="280" w:lineRule="atLeast"/>
        <w:jc w:val="both"/>
        <w:rPr>
          <w:rFonts w:ascii="Arial" w:hAnsi="Arial" w:cs="Arial"/>
          <w:b/>
        </w:rPr>
      </w:pPr>
      <w:r w:rsidRPr="00125BBC">
        <w:rPr>
          <w:rFonts w:ascii="Arial" w:hAnsi="Arial" w:cs="Arial"/>
          <w:b/>
        </w:rPr>
        <w:t>Detailed Description of the Scholarship</w:t>
      </w:r>
    </w:p>
    <w:p w14:paraId="33733965" w14:textId="77777777" w:rsidR="002653D3" w:rsidRPr="00EA70DA" w:rsidRDefault="002653D3" w:rsidP="002653D3">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666DB700" w14:textId="356BF077" w:rsidR="002653D3" w:rsidRPr="00EA70DA" w:rsidRDefault="002653D3" w:rsidP="002653D3">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w:t>
      </w:r>
      <w:r w:rsidR="007F1651">
        <w:rPr>
          <w:rFonts w:ascii="Arial" w:hAnsi="Arial" w:cs="Arial"/>
          <w:sz w:val="20"/>
          <w:szCs w:val="20"/>
        </w:rPr>
        <w:t>5</w:t>
      </w:r>
      <w:r>
        <w:rPr>
          <w:rFonts w:ascii="Arial" w:hAnsi="Arial" w:cs="Arial"/>
          <w:sz w:val="20"/>
          <w:szCs w:val="20"/>
        </w:rPr>
        <w:t xml:space="preserve">00 </w:t>
      </w:r>
    </w:p>
    <w:p w14:paraId="1A1256A4" w14:textId="41C7D6EB" w:rsidR="002653D3" w:rsidRPr="008B1773" w:rsidRDefault="002653D3" w:rsidP="002653D3">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 xml:space="preserve">01 </w:t>
      </w:r>
      <w:r w:rsidR="0052641E">
        <w:rPr>
          <w:rFonts w:ascii="Arial" w:hAnsi="Arial" w:cs="Arial"/>
          <w:sz w:val="20"/>
          <w:szCs w:val="20"/>
        </w:rPr>
        <w:t>July 2025</w:t>
      </w:r>
    </w:p>
    <w:p w14:paraId="4C928AAC" w14:textId="2A8CDFB2"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 xml:space="preserve">15 August </w:t>
      </w:r>
      <w:r w:rsidR="0052641E">
        <w:rPr>
          <w:rFonts w:ascii="Arial" w:hAnsi="Arial" w:cs="Arial"/>
          <w:sz w:val="20"/>
          <w:szCs w:val="20"/>
        </w:rPr>
        <w:t>2025</w:t>
      </w:r>
    </w:p>
    <w:p w14:paraId="2CDED20F" w14:textId="796E7FD6"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September 202</w:t>
      </w:r>
      <w:r w:rsidR="0052641E">
        <w:rPr>
          <w:rFonts w:ascii="Arial" w:hAnsi="Arial" w:cs="Arial"/>
          <w:sz w:val="20"/>
          <w:szCs w:val="20"/>
        </w:rPr>
        <w:t>5</w:t>
      </w:r>
    </w:p>
    <w:p w14:paraId="7B5C5B04" w14:textId="77777777" w:rsidR="0027073F" w:rsidRPr="00EA70DA" w:rsidRDefault="0027073F" w:rsidP="0027073F">
      <w:pPr>
        <w:tabs>
          <w:tab w:val="left" w:pos="4110"/>
        </w:tabs>
        <w:spacing w:after="0" w:line="280" w:lineRule="atLeast"/>
        <w:jc w:val="both"/>
        <w:rPr>
          <w:rFonts w:ascii="Arial" w:hAnsi="Arial" w:cs="Arial"/>
          <w:sz w:val="20"/>
          <w:szCs w:val="20"/>
        </w:rPr>
      </w:pPr>
    </w:p>
    <w:p w14:paraId="6383024F" w14:textId="4A8AD644" w:rsidR="00BF358C" w:rsidRDefault="00D04206" w:rsidP="00D04206">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proofErr w:type="gramStart"/>
      <w:r>
        <w:rPr>
          <w:rFonts w:ascii="Arial" w:hAnsi="Arial" w:cs="Arial"/>
          <w:sz w:val="20"/>
          <w:szCs w:val="20"/>
        </w:rPr>
        <w:t>a A</w:t>
      </w:r>
      <w:proofErr w:type="gramEnd"/>
      <w:r>
        <w:rPr>
          <w:rFonts w:ascii="Arial" w:hAnsi="Arial" w:cs="Arial"/>
          <w:sz w:val="20"/>
          <w:szCs w:val="20"/>
        </w:rPr>
        <w:t>$2,</w:t>
      </w:r>
      <w:r w:rsidR="007F1651">
        <w:rPr>
          <w:rFonts w:ascii="Arial" w:hAnsi="Arial" w:cs="Arial"/>
          <w:sz w:val="20"/>
          <w:szCs w:val="20"/>
        </w:rPr>
        <w:t>5</w:t>
      </w:r>
      <w:r>
        <w:rPr>
          <w:rFonts w:ascii="Arial" w:hAnsi="Arial" w:cs="Arial"/>
          <w:sz w:val="20"/>
          <w:szCs w:val="20"/>
        </w:rPr>
        <w:t>00 contribution to</w:t>
      </w:r>
      <w:r w:rsidR="007F1651">
        <w:rPr>
          <w:rFonts w:ascii="Arial" w:hAnsi="Arial" w:cs="Arial"/>
          <w:sz w:val="20"/>
          <w:szCs w:val="20"/>
        </w:rPr>
        <w:t>wards attendance at</w:t>
      </w:r>
      <w:r>
        <w:rPr>
          <w:rFonts w:ascii="Arial" w:hAnsi="Arial" w:cs="Arial"/>
          <w:sz w:val="20"/>
          <w:szCs w:val="20"/>
        </w:rPr>
        <w:t xml:space="preserve"> the ACA annual conference or an ACA training course.</w:t>
      </w:r>
    </w:p>
    <w:p w14:paraId="4B4ABBF4" w14:textId="77777777" w:rsidR="00BF358C" w:rsidRDefault="00BF358C">
      <w:pPr>
        <w:rPr>
          <w:rFonts w:ascii="Arial" w:hAnsi="Arial" w:cs="Arial"/>
          <w:sz w:val="20"/>
          <w:szCs w:val="20"/>
        </w:rPr>
      </w:pPr>
      <w:r>
        <w:rPr>
          <w:rFonts w:ascii="Arial" w:hAnsi="Arial" w:cs="Arial"/>
          <w:sz w:val="20"/>
          <w:szCs w:val="20"/>
        </w:rPr>
        <w:br w:type="page"/>
      </w:r>
    </w:p>
    <w:p w14:paraId="7B5C5B07" w14:textId="0D2393D3" w:rsidR="0017022B" w:rsidRDefault="0017022B" w:rsidP="0017022B">
      <w:pPr>
        <w:tabs>
          <w:tab w:val="left" w:pos="4110"/>
        </w:tabs>
        <w:spacing w:after="0" w:line="280" w:lineRule="atLeast"/>
        <w:jc w:val="both"/>
        <w:rPr>
          <w:rFonts w:ascii="Arial" w:hAnsi="Arial" w:cs="Arial"/>
          <w:sz w:val="20"/>
          <w:szCs w:val="20"/>
        </w:rPr>
      </w:pPr>
      <w:r>
        <w:rPr>
          <w:rFonts w:ascii="Arial" w:hAnsi="Arial" w:cs="Arial"/>
          <w:sz w:val="20"/>
          <w:szCs w:val="20"/>
        </w:rPr>
        <w:lastRenderedPageBreak/>
        <w:t xml:space="preserve">It is expected the scholarship recipient will provide a brief report </w:t>
      </w:r>
      <w:proofErr w:type="gramStart"/>
      <w:r>
        <w:rPr>
          <w:rFonts w:ascii="Arial" w:hAnsi="Arial" w:cs="Arial"/>
          <w:sz w:val="20"/>
          <w:szCs w:val="20"/>
        </w:rPr>
        <w:t>of</w:t>
      </w:r>
      <w:proofErr w:type="gramEnd"/>
      <w:r>
        <w:rPr>
          <w:rFonts w:ascii="Arial" w:hAnsi="Arial" w:cs="Arial"/>
          <w:sz w:val="20"/>
          <w:szCs w:val="20"/>
        </w:rPr>
        <w:t xml:space="preserve"> their conference experience </w:t>
      </w:r>
      <w:r w:rsidR="00FE68A8">
        <w:rPr>
          <w:rFonts w:ascii="Arial" w:hAnsi="Arial" w:cs="Arial"/>
          <w:sz w:val="20"/>
          <w:szCs w:val="20"/>
        </w:rPr>
        <w:t>including an</w:t>
      </w:r>
      <w:r>
        <w:rPr>
          <w:rFonts w:ascii="Arial" w:hAnsi="Arial" w:cs="Arial"/>
          <w:sz w:val="20"/>
          <w:szCs w:val="20"/>
        </w:rPr>
        <w:t xml:space="preserve"> outline </w:t>
      </w:r>
      <w:r w:rsidR="00BF358C">
        <w:rPr>
          <w:rFonts w:ascii="Arial" w:hAnsi="Arial" w:cs="Arial"/>
          <w:sz w:val="20"/>
          <w:szCs w:val="20"/>
        </w:rPr>
        <w:t xml:space="preserve">of </w:t>
      </w:r>
      <w:r>
        <w:rPr>
          <w:rFonts w:ascii="Arial" w:hAnsi="Arial" w:cs="Arial"/>
          <w:sz w:val="20"/>
          <w:szCs w:val="20"/>
        </w:rPr>
        <w:t>the following:</w:t>
      </w:r>
    </w:p>
    <w:p w14:paraId="7B5C5B08"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Introduction of individual</w:t>
      </w:r>
    </w:p>
    <w:p w14:paraId="7B5C5B09"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What has been the key benefit to them </w:t>
      </w:r>
      <w:proofErr w:type="gramStart"/>
      <w:r>
        <w:rPr>
          <w:rFonts w:ascii="Arial" w:hAnsi="Arial" w:cs="Arial"/>
          <w:sz w:val="20"/>
          <w:szCs w:val="20"/>
        </w:rPr>
        <w:t>as a result of</w:t>
      </w:r>
      <w:proofErr w:type="gramEnd"/>
      <w:r>
        <w:rPr>
          <w:rFonts w:ascii="Arial" w:hAnsi="Arial" w:cs="Arial"/>
          <w:sz w:val="20"/>
          <w:szCs w:val="20"/>
        </w:rPr>
        <w:t xml:space="preserve"> attending the conference?</w:t>
      </w:r>
    </w:p>
    <w:p w14:paraId="7B5C5B0A"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will they take away from the conference for future?</w:t>
      </w:r>
    </w:p>
    <w:p w14:paraId="7B5C5B0B" w14:textId="0E506C0B"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Provide thanks to their sponsors – </w:t>
      </w:r>
      <w:r w:rsidR="004448C6">
        <w:rPr>
          <w:rFonts w:ascii="Arial" w:hAnsi="Arial" w:cs="Arial"/>
          <w:sz w:val="20"/>
          <w:szCs w:val="20"/>
        </w:rPr>
        <w:t>Freyssinet</w:t>
      </w:r>
      <w:r>
        <w:rPr>
          <w:rFonts w:ascii="Arial" w:hAnsi="Arial" w:cs="Arial"/>
          <w:sz w:val="20"/>
          <w:szCs w:val="20"/>
        </w:rPr>
        <w:t xml:space="preserve"> and ACAF</w:t>
      </w:r>
    </w:p>
    <w:p w14:paraId="7B5C5B0C" w14:textId="77777777" w:rsidR="00150D09" w:rsidRPr="00EA70DA" w:rsidRDefault="00150D09" w:rsidP="00150D09">
      <w:pPr>
        <w:tabs>
          <w:tab w:val="left" w:pos="3402"/>
        </w:tabs>
        <w:spacing w:after="0" w:line="280" w:lineRule="atLeast"/>
        <w:jc w:val="both"/>
        <w:rPr>
          <w:rFonts w:ascii="Arial" w:hAnsi="Arial" w:cs="Arial"/>
          <w:sz w:val="20"/>
          <w:szCs w:val="20"/>
          <w:highlight w:val="yellow"/>
        </w:rPr>
      </w:pPr>
    </w:p>
    <w:p w14:paraId="7B5C5B0D" w14:textId="0BA5C520" w:rsidR="00D31B07" w:rsidRPr="004B6E7C" w:rsidRDefault="00773FC3" w:rsidP="00D31B07">
      <w:pPr>
        <w:tabs>
          <w:tab w:val="left" w:pos="4110"/>
        </w:tabs>
        <w:spacing w:after="0" w:line="280" w:lineRule="atLeast"/>
        <w:rPr>
          <w:rFonts w:ascii="Arial" w:hAnsi="Arial" w:cs="Arial"/>
          <w:b/>
        </w:rPr>
      </w:pPr>
      <w:r w:rsidRPr="004B6E7C">
        <w:rPr>
          <w:rFonts w:ascii="Arial" w:hAnsi="Arial" w:cs="Arial"/>
          <w:b/>
        </w:rPr>
        <w:t xml:space="preserve">Guidelines for Eligibility for the </w:t>
      </w:r>
      <w:r w:rsidR="0047722D">
        <w:rPr>
          <w:rFonts w:ascii="Arial" w:hAnsi="Arial" w:cs="Arial"/>
          <w:b/>
        </w:rPr>
        <w:t>UCC</w:t>
      </w:r>
      <w:r w:rsidR="0017022B">
        <w:rPr>
          <w:rFonts w:ascii="Arial" w:hAnsi="Arial" w:cs="Arial"/>
          <w:b/>
        </w:rPr>
        <w:t xml:space="preserve"> Professional </w:t>
      </w:r>
      <w:r w:rsidR="00832E80">
        <w:rPr>
          <w:rFonts w:ascii="Arial" w:hAnsi="Arial" w:cs="Arial"/>
          <w:b/>
        </w:rPr>
        <w:t>Scholarship</w:t>
      </w:r>
    </w:p>
    <w:p w14:paraId="7B5C5B0E" w14:textId="77777777" w:rsidR="00E534DB" w:rsidRPr="00E534DB" w:rsidRDefault="00E534DB" w:rsidP="00E534DB">
      <w:pPr>
        <w:pStyle w:val="ListParagraph"/>
        <w:numPr>
          <w:ilvl w:val="0"/>
          <w:numId w:val="18"/>
        </w:numPr>
        <w:tabs>
          <w:tab w:val="left" w:pos="4110"/>
        </w:tabs>
        <w:spacing w:after="0" w:line="280" w:lineRule="atLeast"/>
        <w:jc w:val="both"/>
        <w:rPr>
          <w:rFonts w:ascii="Arial" w:hAnsi="Arial" w:cs="Arial"/>
          <w:sz w:val="20"/>
          <w:szCs w:val="20"/>
        </w:rPr>
      </w:pPr>
      <w:r w:rsidRPr="00E534DB">
        <w:rPr>
          <w:rFonts w:ascii="Arial" w:hAnsi="Arial" w:cs="Arial"/>
          <w:sz w:val="20"/>
          <w:szCs w:val="20"/>
        </w:rPr>
        <w:t>Applicant is a citizen or permanent resident of Australia or New Zealand</w:t>
      </w:r>
    </w:p>
    <w:p w14:paraId="7B5C5B0F" w14:textId="77777777" w:rsidR="00E534DB" w:rsidRDefault="00E534DB" w:rsidP="00E534DB">
      <w:pPr>
        <w:pStyle w:val="NormalWeb"/>
        <w:numPr>
          <w:ilvl w:val="0"/>
          <w:numId w:val="18"/>
        </w:numPr>
        <w:spacing w:line="280" w:lineRule="atLeast"/>
        <w:rPr>
          <w:color w:val="auto"/>
        </w:rPr>
      </w:pPr>
      <w:r w:rsidRPr="00E534DB">
        <w:rPr>
          <w:color w:val="auto"/>
        </w:rPr>
        <w:t>If requested, applicants must provide a copy of their birth certificates or proof of residency/citizenship.</w:t>
      </w:r>
    </w:p>
    <w:p w14:paraId="7B5C5B11" w14:textId="77777777" w:rsidR="00E534DB" w:rsidRPr="00E534DB" w:rsidRDefault="00E534DB" w:rsidP="00E534DB">
      <w:pPr>
        <w:pStyle w:val="ListParagraph"/>
        <w:numPr>
          <w:ilvl w:val="0"/>
          <w:numId w:val="18"/>
        </w:numPr>
        <w:spacing w:after="0" w:line="280" w:lineRule="atLeast"/>
        <w:rPr>
          <w:rFonts w:ascii="Arial" w:hAnsi="Arial" w:cs="Arial"/>
          <w:color w:val="000000"/>
          <w:sz w:val="20"/>
          <w:szCs w:val="20"/>
        </w:rPr>
      </w:pPr>
      <w:r w:rsidRPr="00E534DB">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534DB">
        <w:rPr>
          <w:rFonts w:ascii="Arial" w:hAnsi="Arial" w:cs="Arial"/>
          <w:color w:val="000000"/>
          <w:sz w:val="20"/>
          <w:szCs w:val="20"/>
        </w:rPr>
        <w:t>details;</w:t>
      </w:r>
      <w:proofErr w:type="gramEnd"/>
    </w:p>
    <w:p w14:paraId="7B5C5B12"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Name &amp; Contact Details</w:t>
      </w:r>
    </w:p>
    <w:p w14:paraId="7B5C5B13"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Company/</w:t>
      </w:r>
      <w:r w:rsidR="00E534DB" w:rsidRPr="00E534DB">
        <w:rPr>
          <w:rFonts w:ascii="Arial" w:hAnsi="Arial" w:cs="Arial"/>
          <w:color w:val="000000"/>
          <w:sz w:val="20"/>
          <w:szCs w:val="20"/>
        </w:rPr>
        <w:t>Institution Details</w:t>
      </w:r>
    </w:p>
    <w:p w14:paraId="7B5C5B14"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Academic, conference/courses and</w:t>
      </w:r>
      <w:r w:rsidR="00E534DB" w:rsidRPr="00E534DB">
        <w:rPr>
          <w:rFonts w:ascii="Arial" w:hAnsi="Arial" w:cs="Arial"/>
          <w:color w:val="000000"/>
          <w:sz w:val="20"/>
          <w:szCs w:val="20"/>
        </w:rPr>
        <w:t xml:space="preserve"> work histories</w:t>
      </w:r>
    </w:p>
    <w:p w14:paraId="7B5C5B15" w14:textId="77777777" w:rsidR="00E534DB" w:rsidRPr="00E534DB" w:rsidRDefault="0017022B" w:rsidP="00E534DB">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25</w:t>
      </w:r>
      <w:r w:rsidR="00E534DB" w:rsidRPr="00E534DB">
        <w:rPr>
          <w:rFonts w:ascii="Arial" w:hAnsi="Arial" w:cs="Arial"/>
          <w:color w:val="000000"/>
          <w:sz w:val="20"/>
          <w:szCs w:val="20"/>
        </w:rPr>
        <w:t>0 word</w:t>
      </w:r>
      <w:proofErr w:type="gramEnd"/>
      <w:r w:rsidR="00E534DB" w:rsidRPr="00E534DB">
        <w:rPr>
          <w:rFonts w:ascii="Arial" w:hAnsi="Arial" w:cs="Arial"/>
          <w:color w:val="000000"/>
          <w:sz w:val="20"/>
          <w:szCs w:val="20"/>
        </w:rPr>
        <w:t xml:space="preserve"> outline in support of the application</w:t>
      </w:r>
    </w:p>
    <w:p w14:paraId="7B5C5B16"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Letter of support from company/institution</w:t>
      </w:r>
    </w:p>
    <w:p w14:paraId="7B5C5B17"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2 referees</w:t>
      </w:r>
    </w:p>
    <w:p w14:paraId="7B5C5B18" w14:textId="77777777" w:rsidR="00E534DB" w:rsidRPr="00E534DB" w:rsidRDefault="00E534DB" w:rsidP="00E534DB">
      <w:pPr>
        <w:spacing w:after="0" w:line="280" w:lineRule="atLeast"/>
        <w:ind w:left="720"/>
        <w:jc w:val="both"/>
        <w:rPr>
          <w:rFonts w:ascii="Arial" w:hAnsi="Arial" w:cs="Arial"/>
          <w:color w:val="000000"/>
          <w:sz w:val="20"/>
          <w:szCs w:val="20"/>
          <w:highlight w:val="yellow"/>
        </w:rPr>
      </w:pPr>
    </w:p>
    <w:p w14:paraId="7B5C5B19"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Applications for an ACA Foundation Limited Scholarship are made directly to the ACA Foundation.</w:t>
      </w:r>
    </w:p>
    <w:p w14:paraId="7B5C5B1A"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 xml:space="preserve">Scholarships are only awarded in response to applications. If no applications have been </w:t>
      </w:r>
      <w:proofErr w:type="gramStart"/>
      <w:r w:rsidRPr="00E534DB">
        <w:rPr>
          <w:rFonts w:ascii="Arial" w:hAnsi="Arial" w:cs="Arial"/>
          <w:sz w:val="20"/>
          <w:szCs w:val="20"/>
        </w:rPr>
        <w:t>received</w:t>
      </w:r>
      <w:r w:rsidR="00FE27FC">
        <w:rPr>
          <w:rFonts w:ascii="Arial" w:hAnsi="Arial" w:cs="Arial"/>
          <w:sz w:val="20"/>
          <w:szCs w:val="20"/>
        </w:rPr>
        <w:t>,</w:t>
      </w:r>
      <w:r w:rsidRPr="00E534DB">
        <w:rPr>
          <w:rFonts w:ascii="Arial" w:hAnsi="Arial" w:cs="Arial"/>
          <w:sz w:val="20"/>
          <w:szCs w:val="20"/>
        </w:rPr>
        <w:t xml:space="preserve"> that the j</w:t>
      </w:r>
      <w:r w:rsidR="00832E80">
        <w:rPr>
          <w:rFonts w:ascii="Arial" w:hAnsi="Arial" w:cs="Arial"/>
          <w:sz w:val="20"/>
          <w:szCs w:val="20"/>
        </w:rPr>
        <w:t>udging panel believe warrant a Scholarship</w:t>
      </w:r>
      <w:proofErr w:type="gramEnd"/>
      <w:r w:rsidR="00832E80">
        <w:rPr>
          <w:rFonts w:ascii="Arial" w:hAnsi="Arial" w:cs="Arial"/>
          <w:sz w:val="20"/>
          <w:szCs w:val="20"/>
        </w:rPr>
        <w:t>, then no S</w:t>
      </w:r>
      <w:r w:rsidRPr="00E534DB">
        <w:rPr>
          <w:rFonts w:ascii="Arial" w:hAnsi="Arial" w:cs="Arial"/>
          <w:sz w:val="20"/>
          <w:szCs w:val="20"/>
        </w:rPr>
        <w:t>cholarship will be awarded.</w:t>
      </w:r>
    </w:p>
    <w:p w14:paraId="7B5C5B1B" w14:textId="77777777" w:rsidR="00E534DB" w:rsidRPr="00EA172C" w:rsidRDefault="00E534DB" w:rsidP="00E534DB">
      <w:pPr>
        <w:pStyle w:val="NormalWeb"/>
        <w:numPr>
          <w:ilvl w:val="0"/>
          <w:numId w:val="18"/>
        </w:numPr>
        <w:spacing w:line="280" w:lineRule="atLeast"/>
        <w:rPr>
          <w:color w:val="auto"/>
        </w:rPr>
      </w:pPr>
      <w:r w:rsidRPr="00EA172C">
        <w:rPr>
          <w:color w:val="auto"/>
        </w:rPr>
        <w:t>The applicant must demonstrate that their employer or educational institution will support their application and participation in the Scholarship.</w:t>
      </w:r>
    </w:p>
    <w:p w14:paraId="7B5C5B1C" w14:textId="77777777" w:rsid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Scholarship judging panel will be determined by the ACA Foundation Limited Board</w:t>
      </w:r>
    </w:p>
    <w:p w14:paraId="7B5C5B1D" w14:textId="77777777" w:rsidR="00E534DB"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The judges reserve the right to request a brief presentation via teleconference with </w:t>
      </w:r>
      <w:proofErr w:type="gramStart"/>
      <w:r w:rsidRPr="00EA172C">
        <w:rPr>
          <w:rFonts w:ascii="Arial" w:hAnsi="Arial" w:cs="Arial"/>
          <w:sz w:val="20"/>
          <w:szCs w:val="20"/>
        </w:rPr>
        <w:t>short listed</w:t>
      </w:r>
      <w:proofErr w:type="gramEnd"/>
      <w:r w:rsidRPr="00EA172C">
        <w:rPr>
          <w:rFonts w:ascii="Arial" w:hAnsi="Arial" w:cs="Arial"/>
          <w:sz w:val="20"/>
          <w:szCs w:val="20"/>
        </w:rPr>
        <w:t xml:space="preserve"> applicants.</w:t>
      </w:r>
    </w:p>
    <w:p w14:paraId="7B5C5B1E" w14:textId="77777777" w:rsidR="00EA172C"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Judging Panel’s decision is final.</w:t>
      </w:r>
    </w:p>
    <w:p w14:paraId="7B5C5B1F" w14:textId="77777777" w:rsidR="00E534DB" w:rsidRP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Scholarship’s shall be judged upon the following criteria:</w:t>
      </w:r>
    </w:p>
    <w:p w14:paraId="7B5C5B20" w14:textId="77777777" w:rsidR="00BB4008" w:rsidRPr="00EA172C" w:rsidRDefault="00E534DB" w:rsidP="00FC2B35">
      <w:pPr>
        <w:pStyle w:val="NormalWeb"/>
        <w:numPr>
          <w:ilvl w:val="0"/>
          <w:numId w:val="17"/>
        </w:numPr>
        <w:tabs>
          <w:tab w:val="left" w:pos="4110"/>
        </w:tabs>
        <w:spacing w:line="280" w:lineRule="atLeast"/>
        <w:jc w:val="both"/>
      </w:pPr>
      <w:r w:rsidRPr="00EA172C">
        <w:rPr>
          <w:color w:val="auto"/>
        </w:rPr>
        <w:t xml:space="preserve">Ability to present a clear and concise case </w:t>
      </w:r>
    </w:p>
    <w:p w14:paraId="7B5C5B21" w14:textId="77777777" w:rsidR="00E07C13" w:rsidRPr="00EA172C" w:rsidRDefault="00E07C13" w:rsidP="00E07C13">
      <w:pPr>
        <w:pStyle w:val="NormalWeb"/>
        <w:numPr>
          <w:ilvl w:val="0"/>
          <w:numId w:val="13"/>
        </w:numPr>
        <w:spacing w:line="280" w:lineRule="atLeast"/>
        <w:rPr>
          <w:color w:val="auto"/>
        </w:rPr>
      </w:pPr>
      <w:r w:rsidRPr="00EA172C">
        <w:rPr>
          <w:color w:val="auto"/>
        </w:rPr>
        <w:t>Referee’s</w:t>
      </w:r>
      <w:r w:rsidR="00020165" w:rsidRPr="00EA172C">
        <w:rPr>
          <w:color w:val="auto"/>
        </w:rPr>
        <w:t xml:space="preserve"> comments</w:t>
      </w:r>
    </w:p>
    <w:p w14:paraId="7B5C5B22" w14:textId="77777777" w:rsidR="004B6E7C" w:rsidRPr="00EA172C" w:rsidRDefault="00FE27FC" w:rsidP="00E07C13">
      <w:pPr>
        <w:pStyle w:val="NormalWeb"/>
        <w:numPr>
          <w:ilvl w:val="0"/>
          <w:numId w:val="13"/>
        </w:numPr>
        <w:spacing w:line="280" w:lineRule="atLeast"/>
        <w:rPr>
          <w:color w:val="auto"/>
        </w:rPr>
      </w:pPr>
      <w:r>
        <w:rPr>
          <w:color w:val="auto"/>
        </w:rPr>
        <w:t>ACA Foundation’s focus on access, equity and participation</w:t>
      </w:r>
    </w:p>
    <w:p w14:paraId="7B5C5B23" w14:textId="1F2B1C38" w:rsidR="00D23B01" w:rsidRPr="00EA172C" w:rsidRDefault="003652AB"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Each </w:t>
      </w:r>
      <w:r w:rsidR="00832E80">
        <w:rPr>
          <w:rFonts w:ascii="Arial" w:hAnsi="Arial" w:cs="Arial"/>
          <w:sz w:val="20"/>
          <w:szCs w:val="20"/>
        </w:rPr>
        <w:t>S</w:t>
      </w:r>
      <w:r w:rsidR="00D23B01" w:rsidRPr="00EA172C">
        <w:rPr>
          <w:rFonts w:ascii="Arial" w:hAnsi="Arial" w:cs="Arial"/>
          <w:sz w:val="20"/>
          <w:szCs w:val="20"/>
        </w:rPr>
        <w:t xml:space="preserve">cholarship recipient will </w:t>
      </w:r>
      <w:r w:rsidR="00B36220" w:rsidRPr="00EA172C">
        <w:rPr>
          <w:rFonts w:ascii="Arial" w:hAnsi="Arial" w:cs="Arial"/>
          <w:sz w:val="20"/>
          <w:szCs w:val="20"/>
        </w:rPr>
        <w:t xml:space="preserve">be </w:t>
      </w:r>
      <w:r w:rsidR="00D23B01" w:rsidRPr="00EA172C">
        <w:rPr>
          <w:rFonts w:ascii="Arial" w:hAnsi="Arial" w:cs="Arial"/>
          <w:sz w:val="20"/>
          <w:szCs w:val="20"/>
        </w:rPr>
        <w:t xml:space="preserve">contacted by the ACA Foundation and their names/images will appear in ACA and ACA Foundation Limited </w:t>
      </w:r>
      <w:r w:rsidR="00762E2D">
        <w:rPr>
          <w:rFonts w:ascii="Arial" w:hAnsi="Arial" w:cs="Arial"/>
          <w:sz w:val="20"/>
          <w:szCs w:val="20"/>
        </w:rPr>
        <w:t>publications</w:t>
      </w:r>
      <w:r w:rsidR="00D23B01" w:rsidRPr="00EA172C">
        <w:rPr>
          <w:rFonts w:ascii="Arial" w:hAnsi="Arial" w:cs="Arial"/>
          <w:sz w:val="20"/>
          <w:szCs w:val="20"/>
        </w:rPr>
        <w:t>.</w:t>
      </w:r>
    </w:p>
    <w:p w14:paraId="7B5C5B24" w14:textId="77777777" w:rsidR="00FD4A5A" w:rsidRDefault="00FD4A5A">
      <w:pPr>
        <w:rPr>
          <w:rFonts w:ascii="Arial" w:hAnsi="Arial" w:cs="Arial"/>
          <w:sz w:val="20"/>
          <w:szCs w:val="20"/>
        </w:rPr>
      </w:pPr>
    </w:p>
    <w:sectPr w:rsidR="00FD4A5A"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9845" w14:textId="77777777" w:rsidR="00F02A72" w:rsidRDefault="00F02A72" w:rsidP="00EA3256">
      <w:pPr>
        <w:spacing w:after="0" w:line="240" w:lineRule="auto"/>
      </w:pPr>
      <w:r>
        <w:separator/>
      </w:r>
    </w:p>
  </w:endnote>
  <w:endnote w:type="continuationSeparator" w:id="0">
    <w:p w14:paraId="7E8DB3EF" w14:textId="77777777" w:rsidR="00F02A72" w:rsidRDefault="00F02A72" w:rsidP="00EA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5E2B" w14:textId="77777777" w:rsidR="00F02A72" w:rsidRDefault="00F02A72" w:rsidP="00EA3256">
      <w:pPr>
        <w:spacing w:after="0" w:line="240" w:lineRule="auto"/>
      </w:pPr>
      <w:r>
        <w:separator/>
      </w:r>
    </w:p>
  </w:footnote>
  <w:footnote w:type="continuationSeparator" w:id="0">
    <w:p w14:paraId="2F76A759" w14:textId="77777777" w:rsidR="00F02A72" w:rsidRDefault="00F02A72" w:rsidP="00EA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45AB1"/>
    <w:multiLevelType w:val="hybridMultilevel"/>
    <w:tmpl w:val="8D3257CE"/>
    <w:lvl w:ilvl="0" w:tplc="B63A5B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E44CDA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9809">
    <w:abstractNumId w:val="0"/>
  </w:num>
  <w:num w:numId="2" w16cid:durableId="625742065">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133670350">
    <w:abstractNumId w:val="2"/>
  </w:num>
  <w:num w:numId="4" w16cid:durableId="177847914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202476730">
    <w:abstractNumId w:val="10"/>
  </w:num>
  <w:num w:numId="6" w16cid:durableId="1771317591">
    <w:abstractNumId w:val="4"/>
  </w:num>
  <w:num w:numId="7" w16cid:durableId="268589989">
    <w:abstractNumId w:val="6"/>
  </w:num>
  <w:num w:numId="8" w16cid:durableId="2000691903">
    <w:abstractNumId w:val="11"/>
  </w:num>
  <w:num w:numId="9" w16cid:durableId="1282684589">
    <w:abstractNumId w:val="13"/>
  </w:num>
  <w:num w:numId="10" w16cid:durableId="434835064">
    <w:abstractNumId w:val="18"/>
  </w:num>
  <w:num w:numId="11" w16cid:durableId="115373875">
    <w:abstractNumId w:val="22"/>
  </w:num>
  <w:num w:numId="12" w16cid:durableId="861895667">
    <w:abstractNumId w:val="7"/>
  </w:num>
  <w:num w:numId="13" w16cid:durableId="891579335">
    <w:abstractNumId w:val="16"/>
  </w:num>
  <w:num w:numId="14" w16cid:durableId="238826426">
    <w:abstractNumId w:val="14"/>
  </w:num>
  <w:num w:numId="15" w16cid:durableId="295721430">
    <w:abstractNumId w:val="3"/>
  </w:num>
  <w:num w:numId="16" w16cid:durableId="1335108011">
    <w:abstractNumId w:val="9"/>
  </w:num>
  <w:num w:numId="17" w16cid:durableId="1130247652">
    <w:abstractNumId w:val="17"/>
  </w:num>
  <w:num w:numId="18" w16cid:durableId="1420061175">
    <w:abstractNumId w:val="19"/>
  </w:num>
  <w:num w:numId="19" w16cid:durableId="1950165192">
    <w:abstractNumId w:val="20"/>
  </w:num>
  <w:num w:numId="20" w16cid:durableId="755172723">
    <w:abstractNumId w:val="8"/>
  </w:num>
  <w:num w:numId="21" w16cid:durableId="361788930">
    <w:abstractNumId w:val="1"/>
  </w:num>
  <w:num w:numId="22" w16cid:durableId="1215042678">
    <w:abstractNumId w:val="12"/>
  </w:num>
  <w:num w:numId="23" w16cid:durableId="317803129">
    <w:abstractNumId w:val="21"/>
  </w:num>
  <w:num w:numId="24" w16cid:durableId="2067414361">
    <w:abstractNumId w:val="5"/>
  </w:num>
  <w:num w:numId="25" w16cid:durableId="183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0165"/>
    <w:rsid w:val="00024757"/>
    <w:rsid w:val="00033EA4"/>
    <w:rsid w:val="000366A5"/>
    <w:rsid w:val="00045235"/>
    <w:rsid w:val="00047CA2"/>
    <w:rsid w:val="00051DEE"/>
    <w:rsid w:val="00067F2A"/>
    <w:rsid w:val="00077134"/>
    <w:rsid w:val="00077B5F"/>
    <w:rsid w:val="00086BCF"/>
    <w:rsid w:val="0009761F"/>
    <w:rsid w:val="000A036C"/>
    <w:rsid w:val="000B42D7"/>
    <w:rsid w:val="000C4874"/>
    <w:rsid w:val="000C76C3"/>
    <w:rsid w:val="000E4E95"/>
    <w:rsid w:val="000F2905"/>
    <w:rsid w:val="001038FA"/>
    <w:rsid w:val="00106D77"/>
    <w:rsid w:val="0011249D"/>
    <w:rsid w:val="00114F2F"/>
    <w:rsid w:val="00125BBC"/>
    <w:rsid w:val="00134D58"/>
    <w:rsid w:val="00143B86"/>
    <w:rsid w:val="00146DCE"/>
    <w:rsid w:val="001472E8"/>
    <w:rsid w:val="0015062F"/>
    <w:rsid w:val="00150D09"/>
    <w:rsid w:val="0017022B"/>
    <w:rsid w:val="00173DB7"/>
    <w:rsid w:val="001774FE"/>
    <w:rsid w:val="00180DF5"/>
    <w:rsid w:val="00183BE2"/>
    <w:rsid w:val="00187D8C"/>
    <w:rsid w:val="001947AA"/>
    <w:rsid w:val="00195902"/>
    <w:rsid w:val="001A296C"/>
    <w:rsid w:val="001B0AB0"/>
    <w:rsid w:val="001B0D2C"/>
    <w:rsid w:val="001B4CEC"/>
    <w:rsid w:val="001C4AF2"/>
    <w:rsid w:val="001D3D48"/>
    <w:rsid w:val="001D59FC"/>
    <w:rsid w:val="001E13A9"/>
    <w:rsid w:val="001F1750"/>
    <w:rsid w:val="00204AB7"/>
    <w:rsid w:val="0022483C"/>
    <w:rsid w:val="0023738C"/>
    <w:rsid w:val="002464A8"/>
    <w:rsid w:val="002573CE"/>
    <w:rsid w:val="00261456"/>
    <w:rsid w:val="002653D3"/>
    <w:rsid w:val="002675A2"/>
    <w:rsid w:val="0027073F"/>
    <w:rsid w:val="00270E8B"/>
    <w:rsid w:val="002B13DE"/>
    <w:rsid w:val="002C0E95"/>
    <w:rsid w:val="002C4250"/>
    <w:rsid w:val="002C4DB8"/>
    <w:rsid w:val="002C4EF7"/>
    <w:rsid w:val="002C6B7C"/>
    <w:rsid w:val="002D7180"/>
    <w:rsid w:val="002E26CD"/>
    <w:rsid w:val="002E5409"/>
    <w:rsid w:val="00300829"/>
    <w:rsid w:val="003160F6"/>
    <w:rsid w:val="003362C3"/>
    <w:rsid w:val="00336992"/>
    <w:rsid w:val="00347B53"/>
    <w:rsid w:val="0035286B"/>
    <w:rsid w:val="003652AB"/>
    <w:rsid w:val="00366623"/>
    <w:rsid w:val="00370D35"/>
    <w:rsid w:val="00383064"/>
    <w:rsid w:val="00385917"/>
    <w:rsid w:val="003918AF"/>
    <w:rsid w:val="00394A48"/>
    <w:rsid w:val="00395E3E"/>
    <w:rsid w:val="003F2A9B"/>
    <w:rsid w:val="004021CA"/>
    <w:rsid w:val="004061BC"/>
    <w:rsid w:val="00410D83"/>
    <w:rsid w:val="004448C6"/>
    <w:rsid w:val="004528AF"/>
    <w:rsid w:val="00463CEE"/>
    <w:rsid w:val="004768BC"/>
    <w:rsid w:val="0047722D"/>
    <w:rsid w:val="004B13FF"/>
    <w:rsid w:val="004B6E7C"/>
    <w:rsid w:val="004C3093"/>
    <w:rsid w:val="004E1CC4"/>
    <w:rsid w:val="005040FC"/>
    <w:rsid w:val="00506B51"/>
    <w:rsid w:val="00514BDD"/>
    <w:rsid w:val="0052641E"/>
    <w:rsid w:val="005546EE"/>
    <w:rsid w:val="00574731"/>
    <w:rsid w:val="00582CFB"/>
    <w:rsid w:val="005932CD"/>
    <w:rsid w:val="005A6F3D"/>
    <w:rsid w:val="005B2F40"/>
    <w:rsid w:val="005C095E"/>
    <w:rsid w:val="005C3795"/>
    <w:rsid w:val="005E0439"/>
    <w:rsid w:val="005E31EC"/>
    <w:rsid w:val="005F031A"/>
    <w:rsid w:val="005F09AD"/>
    <w:rsid w:val="005F18C3"/>
    <w:rsid w:val="00601103"/>
    <w:rsid w:val="0061480F"/>
    <w:rsid w:val="006310D0"/>
    <w:rsid w:val="00634B6F"/>
    <w:rsid w:val="006436CF"/>
    <w:rsid w:val="00673B2A"/>
    <w:rsid w:val="00677636"/>
    <w:rsid w:val="00681828"/>
    <w:rsid w:val="0069023D"/>
    <w:rsid w:val="006A3655"/>
    <w:rsid w:val="006B41B4"/>
    <w:rsid w:val="006D0E10"/>
    <w:rsid w:val="006F68B0"/>
    <w:rsid w:val="0071568F"/>
    <w:rsid w:val="00716382"/>
    <w:rsid w:val="00721B21"/>
    <w:rsid w:val="00726AFD"/>
    <w:rsid w:val="00733F58"/>
    <w:rsid w:val="00740DE3"/>
    <w:rsid w:val="00746F03"/>
    <w:rsid w:val="00762E2D"/>
    <w:rsid w:val="00765AAB"/>
    <w:rsid w:val="007667DF"/>
    <w:rsid w:val="00772950"/>
    <w:rsid w:val="007738BE"/>
    <w:rsid w:val="00773FC3"/>
    <w:rsid w:val="007876C0"/>
    <w:rsid w:val="007B2597"/>
    <w:rsid w:val="007B4807"/>
    <w:rsid w:val="007E32F9"/>
    <w:rsid w:val="007F1651"/>
    <w:rsid w:val="007F434C"/>
    <w:rsid w:val="00802693"/>
    <w:rsid w:val="00806B61"/>
    <w:rsid w:val="00827A08"/>
    <w:rsid w:val="00832E80"/>
    <w:rsid w:val="00852F8F"/>
    <w:rsid w:val="008568C6"/>
    <w:rsid w:val="008639C4"/>
    <w:rsid w:val="0086585C"/>
    <w:rsid w:val="00872E36"/>
    <w:rsid w:val="0087484F"/>
    <w:rsid w:val="0088555F"/>
    <w:rsid w:val="00896851"/>
    <w:rsid w:val="008B1773"/>
    <w:rsid w:val="008D7058"/>
    <w:rsid w:val="009052C6"/>
    <w:rsid w:val="00924F00"/>
    <w:rsid w:val="00931A91"/>
    <w:rsid w:val="00943765"/>
    <w:rsid w:val="00966187"/>
    <w:rsid w:val="009777E6"/>
    <w:rsid w:val="00994873"/>
    <w:rsid w:val="009A24A2"/>
    <w:rsid w:val="009A5A47"/>
    <w:rsid w:val="009B0BBA"/>
    <w:rsid w:val="009B1CC2"/>
    <w:rsid w:val="009D1507"/>
    <w:rsid w:val="009D70BD"/>
    <w:rsid w:val="009F1EC0"/>
    <w:rsid w:val="00A01298"/>
    <w:rsid w:val="00A04D1B"/>
    <w:rsid w:val="00A05618"/>
    <w:rsid w:val="00A1688B"/>
    <w:rsid w:val="00A30ED6"/>
    <w:rsid w:val="00A44A9D"/>
    <w:rsid w:val="00A44BBA"/>
    <w:rsid w:val="00A46A9E"/>
    <w:rsid w:val="00A57693"/>
    <w:rsid w:val="00A7297B"/>
    <w:rsid w:val="00A80B97"/>
    <w:rsid w:val="00A838D2"/>
    <w:rsid w:val="00A85F77"/>
    <w:rsid w:val="00AA0285"/>
    <w:rsid w:val="00AC42C7"/>
    <w:rsid w:val="00AC7492"/>
    <w:rsid w:val="00AF3CDF"/>
    <w:rsid w:val="00B1238E"/>
    <w:rsid w:val="00B14789"/>
    <w:rsid w:val="00B21ACE"/>
    <w:rsid w:val="00B22F80"/>
    <w:rsid w:val="00B36220"/>
    <w:rsid w:val="00B70796"/>
    <w:rsid w:val="00B73B44"/>
    <w:rsid w:val="00B87165"/>
    <w:rsid w:val="00B90C13"/>
    <w:rsid w:val="00B9107E"/>
    <w:rsid w:val="00B963F7"/>
    <w:rsid w:val="00B97229"/>
    <w:rsid w:val="00B978D2"/>
    <w:rsid w:val="00BA2E32"/>
    <w:rsid w:val="00BB1F1A"/>
    <w:rsid w:val="00BB1FD9"/>
    <w:rsid w:val="00BB4008"/>
    <w:rsid w:val="00BC2314"/>
    <w:rsid w:val="00BD0CF7"/>
    <w:rsid w:val="00BF358C"/>
    <w:rsid w:val="00C071BE"/>
    <w:rsid w:val="00C14177"/>
    <w:rsid w:val="00C2789C"/>
    <w:rsid w:val="00C40548"/>
    <w:rsid w:val="00C517D9"/>
    <w:rsid w:val="00C60326"/>
    <w:rsid w:val="00C6227A"/>
    <w:rsid w:val="00C62D33"/>
    <w:rsid w:val="00C77613"/>
    <w:rsid w:val="00C83485"/>
    <w:rsid w:val="00CF341C"/>
    <w:rsid w:val="00CF54B4"/>
    <w:rsid w:val="00CF5BF2"/>
    <w:rsid w:val="00CF7132"/>
    <w:rsid w:val="00D036A7"/>
    <w:rsid w:val="00D04206"/>
    <w:rsid w:val="00D04C07"/>
    <w:rsid w:val="00D23B01"/>
    <w:rsid w:val="00D31322"/>
    <w:rsid w:val="00D31B07"/>
    <w:rsid w:val="00D3464A"/>
    <w:rsid w:val="00D54129"/>
    <w:rsid w:val="00D7219D"/>
    <w:rsid w:val="00D72A2F"/>
    <w:rsid w:val="00D762FB"/>
    <w:rsid w:val="00DB4B50"/>
    <w:rsid w:val="00DE26B3"/>
    <w:rsid w:val="00E03069"/>
    <w:rsid w:val="00E06A14"/>
    <w:rsid w:val="00E077D1"/>
    <w:rsid w:val="00E07C13"/>
    <w:rsid w:val="00E42741"/>
    <w:rsid w:val="00E515DA"/>
    <w:rsid w:val="00E534DB"/>
    <w:rsid w:val="00E55D43"/>
    <w:rsid w:val="00E6480D"/>
    <w:rsid w:val="00E7136D"/>
    <w:rsid w:val="00E8441E"/>
    <w:rsid w:val="00E92E4B"/>
    <w:rsid w:val="00E94135"/>
    <w:rsid w:val="00EA172C"/>
    <w:rsid w:val="00EA3256"/>
    <w:rsid w:val="00EA70DA"/>
    <w:rsid w:val="00ED3A77"/>
    <w:rsid w:val="00ED3F23"/>
    <w:rsid w:val="00F02A72"/>
    <w:rsid w:val="00F214C7"/>
    <w:rsid w:val="00F40439"/>
    <w:rsid w:val="00F4454F"/>
    <w:rsid w:val="00F539C6"/>
    <w:rsid w:val="00F62BD5"/>
    <w:rsid w:val="00F65A47"/>
    <w:rsid w:val="00F70BA9"/>
    <w:rsid w:val="00F9099C"/>
    <w:rsid w:val="00F96404"/>
    <w:rsid w:val="00FA57A8"/>
    <w:rsid w:val="00FC2B35"/>
    <w:rsid w:val="00FC2F9B"/>
    <w:rsid w:val="00FD4A5A"/>
    <w:rsid w:val="00FE27FC"/>
    <w:rsid w:val="00FE4A52"/>
    <w:rsid w:val="00FE68A8"/>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5C5AF0"/>
  <w15:docId w15:val="{3C8FB96C-D73D-4A62-B8BD-2B0DA7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 w:type="paragraph" w:styleId="Revision">
    <w:name w:val="Revision"/>
    <w:hidden/>
    <w:uiPriority w:val="99"/>
    <w:semiHidden/>
    <w:rsid w:val="0076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EB7-2922-42CB-951A-48E6B60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Martin</dc:creator>
  <cp:lastModifiedBy>Willie Mandeno</cp:lastModifiedBy>
  <cp:revision>7</cp:revision>
  <cp:lastPrinted>2016-04-19T01:31:00Z</cp:lastPrinted>
  <dcterms:created xsi:type="dcterms:W3CDTF">2025-06-30T05:23:00Z</dcterms:created>
  <dcterms:modified xsi:type="dcterms:W3CDTF">2025-06-30T05:32:00Z</dcterms:modified>
</cp:coreProperties>
</file>