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B469D" w14:textId="4A5A0689" w:rsidR="005C2DB2" w:rsidRDefault="00E44605" w:rsidP="00E44605">
      <w:pPr>
        <w:tabs>
          <w:tab w:val="left" w:pos="4110"/>
        </w:tabs>
        <w:spacing w:after="0" w:line="280" w:lineRule="atLeast"/>
        <w:rPr>
          <w:rFonts w:ascii="Arial Black" w:hAnsi="Arial Black" w:cs="Arial"/>
          <w:b/>
          <w:noProof/>
          <w:sz w:val="36"/>
          <w:szCs w:val="36"/>
        </w:rPr>
      </w:pPr>
      <w:r w:rsidRPr="00685510">
        <w:rPr>
          <w:noProof/>
        </w:rPr>
        <w:drawing>
          <wp:inline distT="0" distB="0" distL="0" distR="0" wp14:anchorId="04D4E607" wp14:editId="76893BA9">
            <wp:extent cx="1684713" cy="729541"/>
            <wp:effectExtent l="0" t="0" r="0" b="0"/>
            <wp:docPr id="705438244"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438244" name="Picture 1" descr="A blue and black logo&#10;&#10;AI-generated content may be incorrect."/>
                    <pic:cNvPicPr/>
                  </pic:nvPicPr>
                  <pic:blipFill>
                    <a:blip r:embed="rId11"/>
                    <a:stretch>
                      <a:fillRect/>
                    </a:stretch>
                  </pic:blipFill>
                  <pic:spPr>
                    <a:xfrm>
                      <a:off x="0" y="0"/>
                      <a:ext cx="1700054" cy="736184"/>
                    </a:xfrm>
                    <a:prstGeom prst="rect">
                      <a:avLst/>
                    </a:prstGeom>
                  </pic:spPr>
                </pic:pic>
              </a:graphicData>
            </a:graphic>
          </wp:inline>
        </w:drawing>
      </w:r>
      <w:r>
        <w:rPr>
          <w:rFonts w:ascii="Arial Black" w:hAnsi="Arial Black" w:cs="Arial"/>
          <w:b/>
          <w:noProof/>
          <w:sz w:val="36"/>
          <w:szCs w:val="36"/>
        </w:rPr>
        <w:t xml:space="preserve">   </w:t>
      </w:r>
      <w:r>
        <w:rPr>
          <w:rFonts w:ascii="Arial Black" w:hAnsi="Arial Black" w:cs="Arial"/>
          <w:b/>
          <w:noProof/>
          <w:sz w:val="36"/>
          <w:szCs w:val="36"/>
        </w:rPr>
        <w:drawing>
          <wp:inline distT="0" distB="0" distL="0" distR="0" wp14:anchorId="497EAE99" wp14:editId="08650808">
            <wp:extent cx="1493520" cy="534074"/>
            <wp:effectExtent l="0" t="0" r="0" b="0"/>
            <wp:docPr id="1481774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74553" name="Picture 148177455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86355" cy="567271"/>
                    </a:xfrm>
                    <a:prstGeom prst="rect">
                      <a:avLst/>
                    </a:prstGeom>
                  </pic:spPr>
                </pic:pic>
              </a:graphicData>
            </a:graphic>
          </wp:inline>
        </w:drawing>
      </w:r>
      <w:r>
        <w:rPr>
          <w:rFonts w:ascii="Arial Black" w:hAnsi="Arial Black" w:cs="Arial"/>
          <w:b/>
          <w:noProof/>
          <w:sz w:val="36"/>
          <w:szCs w:val="36"/>
        </w:rPr>
        <w:t xml:space="preserve">   </w:t>
      </w:r>
      <w:r>
        <w:rPr>
          <w:rFonts w:ascii="Arial Black" w:hAnsi="Arial Black" w:cs="Arial"/>
          <w:b/>
          <w:noProof/>
          <w:sz w:val="36"/>
          <w:szCs w:val="36"/>
        </w:rPr>
        <w:drawing>
          <wp:inline distT="0" distB="0" distL="0" distR="0" wp14:anchorId="03C0F98C" wp14:editId="4A03A1DA">
            <wp:extent cx="1584960" cy="732871"/>
            <wp:effectExtent l="0" t="0" r="0" b="0"/>
            <wp:docPr id="14059250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925036" name="Picture 140592503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03563" cy="741473"/>
                    </a:xfrm>
                    <a:prstGeom prst="rect">
                      <a:avLst/>
                    </a:prstGeom>
                  </pic:spPr>
                </pic:pic>
              </a:graphicData>
            </a:graphic>
          </wp:inline>
        </w:drawing>
      </w:r>
    </w:p>
    <w:p w14:paraId="7FFAC8A5" w14:textId="77777777" w:rsidR="00E44605" w:rsidRDefault="00E44605" w:rsidP="00E44605">
      <w:pPr>
        <w:tabs>
          <w:tab w:val="left" w:pos="4110"/>
        </w:tabs>
        <w:spacing w:after="0" w:line="280" w:lineRule="atLeast"/>
        <w:rPr>
          <w:rFonts w:ascii="Arial Black" w:hAnsi="Arial Black" w:cs="Arial"/>
          <w:b/>
          <w:sz w:val="36"/>
          <w:szCs w:val="36"/>
        </w:rPr>
      </w:pPr>
    </w:p>
    <w:p w14:paraId="715795D4" w14:textId="77777777" w:rsidR="00175684" w:rsidRDefault="00175684" w:rsidP="00175684">
      <w:pPr>
        <w:tabs>
          <w:tab w:val="left" w:pos="4110"/>
        </w:tabs>
        <w:spacing w:after="0" w:line="280" w:lineRule="atLeast"/>
        <w:jc w:val="center"/>
        <w:rPr>
          <w:rFonts w:ascii="Arial Black" w:hAnsi="Arial Black" w:cs="Arial"/>
          <w:b/>
          <w:sz w:val="36"/>
          <w:szCs w:val="36"/>
        </w:rPr>
      </w:pPr>
      <w:r>
        <w:rPr>
          <w:rFonts w:ascii="Arial Black" w:hAnsi="Arial Black" w:cs="Arial"/>
          <w:b/>
          <w:sz w:val="36"/>
          <w:szCs w:val="36"/>
        </w:rPr>
        <w:t>Universal Corrosion Coatings</w:t>
      </w:r>
    </w:p>
    <w:p w14:paraId="481BCC5E" w14:textId="7A7E5544" w:rsidR="00175684" w:rsidRDefault="00175684" w:rsidP="00175684">
      <w:pPr>
        <w:tabs>
          <w:tab w:val="left" w:pos="4110"/>
        </w:tabs>
        <w:spacing w:after="0" w:line="280" w:lineRule="atLeast"/>
        <w:jc w:val="center"/>
        <w:rPr>
          <w:rFonts w:ascii="Arial Black" w:hAnsi="Arial Black" w:cs="Arial"/>
          <w:b/>
          <w:sz w:val="36"/>
          <w:szCs w:val="36"/>
        </w:rPr>
      </w:pPr>
      <w:r>
        <w:rPr>
          <w:rFonts w:ascii="Arial Black" w:hAnsi="Arial Black" w:cs="Arial"/>
          <w:b/>
          <w:sz w:val="36"/>
          <w:szCs w:val="36"/>
        </w:rPr>
        <w:t xml:space="preserve">2026 Ray Osborne Memorial </w:t>
      </w:r>
    </w:p>
    <w:p w14:paraId="6D7C10C8" w14:textId="77777777" w:rsidR="00175684" w:rsidRPr="00B1238E" w:rsidRDefault="00175684" w:rsidP="00175684">
      <w:pPr>
        <w:tabs>
          <w:tab w:val="left" w:pos="4110"/>
        </w:tabs>
        <w:spacing w:after="0" w:line="280" w:lineRule="atLeast"/>
        <w:jc w:val="center"/>
        <w:rPr>
          <w:rFonts w:ascii="Arial Black" w:hAnsi="Arial Black" w:cs="Arial"/>
          <w:b/>
          <w:sz w:val="36"/>
          <w:szCs w:val="36"/>
        </w:rPr>
      </w:pPr>
      <w:r>
        <w:rPr>
          <w:rFonts w:ascii="Arial Black" w:hAnsi="Arial Black" w:cs="Arial"/>
          <w:b/>
          <w:sz w:val="36"/>
          <w:szCs w:val="36"/>
        </w:rPr>
        <w:t xml:space="preserve">YCG </w:t>
      </w:r>
      <w:r w:rsidRPr="00B1238E">
        <w:rPr>
          <w:rFonts w:ascii="Arial Black" w:hAnsi="Arial Black" w:cs="Arial"/>
          <w:b/>
          <w:sz w:val="36"/>
          <w:szCs w:val="36"/>
        </w:rPr>
        <w:t xml:space="preserve">Conference Attendance </w:t>
      </w:r>
      <w:r>
        <w:rPr>
          <w:rFonts w:ascii="Arial Black" w:hAnsi="Arial Black" w:cs="Arial"/>
          <w:b/>
          <w:sz w:val="36"/>
          <w:szCs w:val="36"/>
        </w:rPr>
        <w:t>Scholarship</w:t>
      </w:r>
    </w:p>
    <w:p w14:paraId="357B5EEE" w14:textId="77777777" w:rsidR="0081128A" w:rsidRPr="00BF0889" w:rsidRDefault="0081128A" w:rsidP="00E31662">
      <w:pPr>
        <w:tabs>
          <w:tab w:val="left" w:pos="4110"/>
        </w:tabs>
        <w:spacing w:after="0" w:line="280" w:lineRule="atLeast"/>
        <w:jc w:val="both"/>
        <w:rPr>
          <w:rFonts w:ascii="Arial Black" w:hAnsi="Arial Black" w:cs="Arial"/>
          <w:b/>
        </w:rPr>
      </w:pPr>
    </w:p>
    <w:p w14:paraId="1089C844" w14:textId="655CCD50" w:rsidR="0081128A" w:rsidRPr="00BF0889" w:rsidRDefault="0081128A" w:rsidP="00E31662">
      <w:pPr>
        <w:spacing w:after="0" w:line="240" w:lineRule="auto"/>
        <w:jc w:val="both"/>
        <w:textAlignment w:val="baseline"/>
        <w:rPr>
          <w:rFonts w:ascii="Arial" w:eastAsia="Times New Roman" w:hAnsi="Arial" w:cs="Arial"/>
          <w:color w:val="000000"/>
          <w:lang w:eastAsia="en-AU"/>
        </w:rPr>
      </w:pPr>
      <w:r w:rsidRPr="00BF0889">
        <w:rPr>
          <w:rFonts w:ascii="Arial" w:eastAsia="Times New Roman" w:hAnsi="Arial" w:cs="Arial"/>
          <w:b/>
          <w:bCs/>
          <w:color w:val="000000"/>
          <w:lang w:eastAsia="en-AU"/>
        </w:rPr>
        <w:t>About the ACA Foundation</w:t>
      </w:r>
      <w:r w:rsidR="00357F0F" w:rsidRPr="00BF0889">
        <w:rPr>
          <w:rFonts w:ascii="Arial" w:eastAsia="Times New Roman" w:hAnsi="Arial" w:cs="Arial"/>
          <w:b/>
          <w:bCs/>
          <w:color w:val="000000"/>
          <w:lang w:eastAsia="en-AU"/>
        </w:rPr>
        <w:t xml:space="preserve"> </w:t>
      </w:r>
    </w:p>
    <w:p w14:paraId="10D488BD" w14:textId="70C698C6" w:rsidR="0081128A" w:rsidRPr="00BF0889" w:rsidRDefault="0081128A" w:rsidP="00E31662">
      <w:pPr>
        <w:spacing w:after="0" w:line="240" w:lineRule="auto"/>
        <w:jc w:val="both"/>
        <w:textAlignment w:val="baseline"/>
        <w:rPr>
          <w:rFonts w:ascii="Arial" w:eastAsia="Times New Roman" w:hAnsi="Arial" w:cs="Arial"/>
          <w:color w:val="000000"/>
          <w:lang w:eastAsia="en-AU"/>
        </w:rPr>
      </w:pPr>
      <w:r w:rsidRPr="00BF0889">
        <w:rPr>
          <w:rFonts w:ascii="Arial" w:eastAsia="Times New Roman" w:hAnsi="Arial" w:cs="Arial"/>
          <w:color w:val="000000"/>
          <w:lang w:eastAsia="en-AU"/>
        </w:rPr>
        <w:t xml:space="preserve">The ACA Foundation </w:t>
      </w:r>
      <w:r w:rsidR="00C16702" w:rsidRPr="00BF0889">
        <w:rPr>
          <w:rFonts w:ascii="Arial" w:eastAsia="Times New Roman" w:hAnsi="Arial" w:cs="Arial"/>
          <w:color w:val="000000"/>
          <w:lang w:eastAsia="en-AU"/>
        </w:rPr>
        <w:t xml:space="preserve">Limited (ACAF) </w:t>
      </w:r>
      <w:r w:rsidRPr="00BF0889">
        <w:rPr>
          <w:rFonts w:ascii="Arial" w:eastAsia="Times New Roman" w:hAnsi="Arial" w:cs="Arial"/>
          <w:color w:val="000000"/>
          <w:lang w:eastAsia="en-AU"/>
        </w:rPr>
        <w:t>is the charitable arm of the ACA, dedicated to advancing corrosion education and promoting corrosion control in the community.</w:t>
      </w:r>
      <w:r w:rsidR="00B70F6F" w:rsidRPr="00BF0889">
        <w:rPr>
          <w:rFonts w:ascii="Arial" w:eastAsia="Times New Roman" w:hAnsi="Arial" w:cs="Arial"/>
          <w:color w:val="000000"/>
          <w:lang w:eastAsia="en-AU"/>
        </w:rPr>
        <w:t xml:space="preserve"> </w:t>
      </w:r>
      <w:r w:rsidRPr="00BF0889">
        <w:rPr>
          <w:rFonts w:ascii="Arial" w:eastAsia="Times New Roman" w:hAnsi="Arial" w:cs="Arial"/>
          <w:color w:val="000000"/>
          <w:lang w:eastAsia="en-AU"/>
        </w:rPr>
        <w:t>As a not-for-profit entity, all funds generated by the Foundation are reinvested into the corrosion community through scholarships</w:t>
      </w:r>
      <w:r w:rsidR="00907472" w:rsidRPr="00BF0889">
        <w:rPr>
          <w:rFonts w:ascii="Arial" w:eastAsia="Times New Roman" w:hAnsi="Arial" w:cs="Arial"/>
          <w:color w:val="000000"/>
          <w:lang w:eastAsia="en-AU"/>
        </w:rPr>
        <w:t xml:space="preserve">, </w:t>
      </w:r>
      <w:r w:rsidR="005C187B" w:rsidRPr="00BF0889">
        <w:rPr>
          <w:rFonts w:ascii="Arial" w:eastAsia="Times New Roman" w:hAnsi="Arial" w:cs="Arial"/>
          <w:color w:val="000000"/>
          <w:lang w:eastAsia="en-AU"/>
        </w:rPr>
        <w:t>training and</w:t>
      </w:r>
      <w:r w:rsidRPr="00BF0889">
        <w:rPr>
          <w:rFonts w:ascii="Arial" w:eastAsia="Times New Roman" w:hAnsi="Arial" w:cs="Arial"/>
          <w:color w:val="000000"/>
          <w:lang w:eastAsia="en-AU"/>
        </w:rPr>
        <w:t xml:space="preserve"> educational programs.</w:t>
      </w:r>
    </w:p>
    <w:p w14:paraId="612E7EDF" w14:textId="77777777" w:rsidR="00B70F6F" w:rsidRPr="00BF0889" w:rsidRDefault="00B70F6F" w:rsidP="00E31662">
      <w:pPr>
        <w:spacing w:after="0" w:line="240" w:lineRule="auto"/>
        <w:jc w:val="both"/>
        <w:textAlignment w:val="baseline"/>
        <w:rPr>
          <w:rFonts w:ascii="Arial" w:eastAsia="Times New Roman" w:hAnsi="Arial" w:cs="Arial"/>
          <w:color w:val="000000"/>
          <w:lang w:eastAsia="en-AU"/>
        </w:rPr>
      </w:pPr>
    </w:p>
    <w:p w14:paraId="63606C81" w14:textId="52462253" w:rsidR="005C187B" w:rsidRPr="00BF0889" w:rsidRDefault="005C187B" w:rsidP="00E31662">
      <w:pPr>
        <w:tabs>
          <w:tab w:val="left" w:pos="4110"/>
        </w:tabs>
        <w:spacing w:after="0" w:line="280" w:lineRule="atLeast"/>
        <w:jc w:val="both"/>
        <w:rPr>
          <w:rFonts w:ascii="Arial" w:hAnsi="Arial" w:cs="Arial"/>
        </w:rPr>
      </w:pPr>
      <w:r w:rsidRPr="00BF0889">
        <w:rPr>
          <w:rFonts w:ascii="Arial" w:hAnsi="Arial" w:cs="Arial"/>
        </w:rPr>
        <w:t xml:space="preserve">The ACA Foundation is financially supported by The Australasian Corrosion Association </w:t>
      </w:r>
      <w:r w:rsidR="00C16702" w:rsidRPr="00BF0889">
        <w:rPr>
          <w:rFonts w:ascii="Arial" w:hAnsi="Arial" w:cs="Arial"/>
        </w:rPr>
        <w:t>Limited</w:t>
      </w:r>
      <w:r w:rsidR="00135027" w:rsidRPr="00BF0889">
        <w:rPr>
          <w:rFonts w:ascii="Arial" w:hAnsi="Arial" w:cs="Arial"/>
        </w:rPr>
        <w:t xml:space="preserve"> (ACA)</w:t>
      </w:r>
      <w:r w:rsidRPr="00BF0889">
        <w:rPr>
          <w:rFonts w:ascii="Arial" w:hAnsi="Arial" w:cs="Arial"/>
        </w:rPr>
        <w:t>, its various Branches and members</w:t>
      </w:r>
      <w:r w:rsidR="00B70F6F" w:rsidRPr="00BF0889">
        <w:rPr>
          <w:rFonts w:ascii="Arial" w:hAnsi="Arial" w:cs="Arial"/>
        </w:rPr>
        <w:t>, and its sponsors</w:t>
      </w:r>
      <w:r w:rsidRPr="00BF0889">
        <w:rPr>
          <w:rFonts w:ascii="Arial" w:hAnsi="Arial" w:cs="Arial"/>
        </w:rPr>
        <w:t>.</w:t>
      </w:r>
    </w:p>
    <w:p w14:paraId="613A58AC" w14:textId="77777777" w:rsidR="0081128A" w:rsidRPr="000C33E0" w:rsidRDefault="0081128A" w:rsidP="00E31662">
      <w:pPr>
        <w:tabs>
          <w:tab w:val="left" w:pos="4110"/>
        </w:tabs>
        <w:spacing w:after="0" w:line="280" w:lineRule="atLeast"/>
        <w:jc w:val="both"/>
        <w:rPr>
          <w:rFonts w:ascii="Arial" w:hAnsi="Arial" w:cs="Arial"/>
          <w:b/>
          <w:sz w:val="24"/>
          <w:szCs w:val="24"/>
        </w:rPr>
      </w:pPr>
    </w:p>
    <w:p w14:paraId="7B5C5AF5" w14:textId="77777777" w:rsidR="00773FC3" w:rsidRPr="00BF0889" w:rsidRDefault="00773FC3" w:rsidP="00E31662">
      <w:pPr>
        <w:tabs>
          <w:tab w:val="left" w:pos="4110"/>
        </w:tabs>
        <w:spacing w:after="0" w:line="280" w:lineRule="atLeast"/>
        <w:jc w:val="both"/>
        <w:rPr>
          <w:rFonts w:ascii="Arial" w:hAnsi="Arial" w:cs="Arial"/>
          <w:b/>
        </w:rPr>
      </w:pPr>
      <w:r w:rsidRPr="00BF0889">
        <w:rPr>
          <w:rFonts w:ascii="Arial" w:hAnsi="Arial" w:cs="Arial"/>
          <w:b/>
        </w:rPr>
        <w:t>About the Scholarship</w:t>
      </w:r>
    </w:p>
    <w:p w14:paraId="7B5C5AF7" w14:textId="12C0C12A" w:rsidR="00773FC3" w:rsidRPr="00BF0889" w:rsidRDefault="00B97229" w:rsidP="00E31662">
      <w:pPr>
        <w:tabs>
          <w:tab w:val="left" w:pos="4110"/>
        </w:tabs>
        <w:spacing w:after="0" w:line="280" w:lineRule="atLeast"/>
        <w:jc w:val="both"/>
        <w:rPr>
          <w:rFonts w:ascii="Arial" w:eastAsia="Arial" w:hAnsi="Arial" w:cs="Arial"/>
        </w:rPr>
      </w:pPr>
      <w:r w:rsidRPr="00BF0889">
        <w:rPr>
          <w:rFonts w:ascii="Arial" w:hAnsi="Arial" w:cs="Arial"/>
        </w:rPr>
        <w:t xml:space="preserve">The purpose </w:t>
      </w:r>
      <w:r w:rsidR="00E7136D" w:rsidRPr="00BF0889">
        <w:rPr>
          <w:rFonts w:ascii="Arial" w:hAnsi="Arial" w:cs="Arial"/>
        </w:rPr>
        <w:t xml:space="preserve">of this </w:t>
      </w:r>
      <w:r w:rsidR="00832E80" w:rsidRPr="00BF0889">
        <w:rPr>
          <w:rFonts w:ascii="Arial" w:hAnsi="Arial" w:cs="Arial"/>
        </w:rPr>
        <w:t>S</w:t>
      </w:r>
      <w:r w:rsidR="00E7136D" w:rsidRPr="00BF0889">
        <w:rPr>
          <w:rFonts w:ascii="Arial" w:hAnsi="Arial" w:cs="Arial"/>
        </w:rPr>
        <w:t xml:space="preserve">cholarship is to support </w:t>
      </w:r>
      <w:r w:rsidR="002C4DB8" w:rsidRPr="00BF0889">
        <w:rPr>
          <w:rFonts w:ascii="Arial" w:hAnsi="Arial" w:cs="Arial"/>
        </w:rPr>
        <w:t>a</w:t>
      </w:r>
      <w:r w:rsidR="00FC2F9B" w:rsidRPr="00BF0889">
        <w:rPr>
          <w:rFonts w:ascii="Arial" w:hAnsi="Arial" w:cs="Arial"/>
        </w:rPr>
        <w:t xml:space="preserve">n individual who </w:t>
      </w:r>
      <w:r w:rsidR="0017022B" w:rsidRPr="00BF0889">
        <w:rPr>
          <w:rFonts w:ascii="Arial" w:hAnsi="Arial" w:cs="Arial"/>
        </w:rPr>
        <w:t xml:space="preserve">is </w:t>
      </w:r>
      <w:r w:rsidR="00516765" w:rsidRPr="00BF0889">
        <w:rPr>
          <w:rFonts w:ascii="Arial" w:hAnsi="Arial" w:cs="Arial"/>
        </w:rPr>
        <w:t xml:space="preserve">a member of ACA Young Corrosion Group </w:t>
      </w:r>
      <w:r w:rsidR="00CE77D2">
        <w:rPr>
          <w:rFonts w:ascii="Arial" w:hAnsi="Arial" w:cs="Arial"/>
        </w:rPr>
        <w:t xml:space="preserve">in New Zealand </w:t>
      </w:r>
      <w:r w:rsidR="00516765" w:rsidRPr="00BF0889">
        <w:rPr>
          <w:rFonts w:ascii="Arial" w:hAnsi="Arial" w:cs="Arial"/>
        </w:rPr>
        <w:t>to attend the ACA annual conference This award is open to applicants from all areas of the construction and/or corrosion related industries including, but not limited to asset owners/managers, materials suppliers, consultants, contractors, students, scientists and engineers</w:t>
      </w:r>
      <w:r w:rsidR="00516765" w:rsidRPr="00BF0889">
        <w:rPr>
          <w:rFonts w:ascii="Arial" w:eastAsia="Arial" w:hAnsi="Arial" w:cs="Arial"/>
        </w:rPr>
        <w:t>.</w:t>
      </w:r>
    </w:p>
    <w:p w14:paraId="5D6E7853" w14:textId="77777777" w:rsidR="00516765" w:rsidRDefault="00516765" w:rsidP="00E31662">
      <w:pPr>
        <w:tabs>
          <w:tab w:val="left" w:pos="4110"/>
        </w:tabs>
        <w:spacing w:after="0" w:line="280" w:lineRule="atLeast"/>
        <w:jc w:val="both"/>
        <w:rPr>
          <w:rFonts w:ascii="Arial" w:eastAsia="Arial" w:hAnsi="Arial" w:cs="Arial"/>
          <w:sz w:val="20"/>
          <w:szCs w:val="20"/>
        </w:rPr>
      </w:pPr>
    </w:p>
    <w:p w14:paraId="1B3A6EF3" w14:textId="77777777" w:rsidR="00516765" w:rsidRPr="00EA70DA" w:rsidRDefault="00516765" w:rsidP="00516765">
      <w:pPr>
        <w:tabs>
          <w:tab w:val="left" w:pos="4110"/>
        </w:tabs>
        <w:spacing w:after="0" w:line="280" w:lineRule="atLeast"/>
        <w:jc w:val="both"/>
        <w:rPr>
          <w:rFonts w:ascii="Arial" w:hAnsi="Arial" w:cs="Arial"/>
          <w:sz w:val="20"/>
          <w:szCs w:val="20"/>
        </w:rPr>
      </w:pPr>
      <w:r>
        <w:rPr>
          <w:rFonts w:ascii="Arial" w:eastAsia="Arial" w:hAnsi="Arial" w:cs="Arial"/>
          <w:sz w:val="20"/>
          <w:szCs w:val="20"/>
        </w:rPr>
        <w:t xml:space="preserve">The Scholarship is a memorial to the late Ray Osborne who was an ACA Life Member and Gold Medalist.  </w:t>
      </w:r>
      <w:r w:rsidRPr="0007694C">
        <w:rPr>
          <w:rFonts w:ascii="Arial" w:hAnsi="Arial" w:cs="Arial"/>
          <w:sz w:val="20"/>
          <w:szCs w:val="20"/>
        </w:rPr>
        <w:t xml:space="preserve">He was involved in </w:t>
      </w:r>
      <w:proofErr w:type="spellStart"/>
      <w:r w:rsidRPr="0007694C">
        <w:rPr>
          <w:rFonts w:ascii="Arial" w:hAnsi="Arial" w:cs="Arial"/>
          <w:sz w:val="20"/>
          <w:szCs w:val="20"/>
        </w:rPr>
        <w:t>organising</w:t>
      </w:r>
      <w:proofErr w:type="spellEnd"/>
      <w:r w:rsidRPr="0007694C">
        <w:rPr>
          <w:rFonts w:ascii="Arial" w:hAnsi="Arial" w:cs="Arial"/>
          <w:sz w:val="20"/>
          <w:szCs w:val="20"/>
        </w:rPr>
        <w:t xml:space="preserve"> four ACA conferences, in 1976, 1984</w:t>
      </w:r>
      <w:r>
        <w:rPr>
          <w:rFonts w:ascii="Arial" w:hAnsi="Arial" w:cs="Arial"/>
          <w:sz w:val="20"/>
          <w:szCs w:val="20"/>
        </w:rPr>
        <w:t xml:space="preserve"> </w:t>
      </w:r>
      <w:r w:rsidRPr="0007694C">
        <w:rPr>
          <w:rFonts w:ascii="Arial" w:hAnsi="Arial" w:cs="Arial"/>
          <w:sz w:val="20"/>
          <w:szCs w:val="20"/>
        </w:rPr>
        <w:t xml:space="preserve">(as Conference Convenor), 1990 and 2000. </w:t>
      </w:r>
      <w:r>
        <w:rPr>
          <w:rFonts w:ascii="Arial" w:hAnsi="Arial" w:cs="Arial"/>
          <w:sz w:val="20"/>
          <w:szCs w:val="20"/>
        </w:rPr>
        <w:t xml:space="preserve"> </w:t>
      </w:r>
      <w:r w:rsidRPr="0007694C">
        <w:rPr>
          <w:rFonts w:ascii="Arial" w:hAnsi="Arial" w:cs="Arial"/>
          <w:sz w:val="20"/>
          <w:szCs w:val="20"/>
        </w:rPr>
        <w:t xml:space="preserve">He spent three periods as Secretary of the New Zealand Branch, from 1973 to 1976 (when he </w:t>
      </w:r>
      <w:r>
        <w:rPr>
          <w:rFonts w:ascii="Arial" w:hAnsi="Arial" w:cs="Arial"/>
          <w:sz w:val="20"/>
          <w:szCs w:val="20"/>
        </w:rPr>
        <w:t xml:space="preserve">then </w:t>
      </w:r>
      <w:r w:rsidRPr="0007694C">
        <w:rPr>
          <w:rFonts w:ascii="Arial" w:hAnsi="Arial" w:cs="Arial"/>
          <w:sz w:val="20"/>
          <w:szCs w:val="20"/>
        </w:rPr>
        <w:t xml:space="preserve">became President for two years), in 1983-4 and 1989-1993. He was Australasian President 1984-5 and was heavily involved in the production of the film </w:t>
      </w:r>
      <w:r w:rsidRPr="007F5719">
        <w:rPr>
          <w:rFonts w:ascii="Arial" w:hAnsi="Arial" w:cs="Arial"/>
          <w:i/>
          <w:iCs/>
          <w:sz w:val="20"/>
          <w:szCs w:val="20"/>
        </w:rPr>
        <w:t>‘The Corrosion Problem’</w:t>
      </w:r>
      <w:r w:rsidRPr="0007694C">
        <w:rPr>
          <w:rFonts w:ascii="Arial" w:hAnsi="Arial" w:cs="Arial"/>
          <w:sz w:val="20"/>
          <w:szCs w:val="20"/>
        </w:rPr>
        <w:t>. Then</w:t>
      </w:r>
      <w:r>
        <w:rPr>
          <w:rFonts w:ascii="Arial" w:hAnsi="Arial" w:cs="Arial"/>
          <w:sz w:val="20"/>
          <w:szCs w:val="20"/>
        </w:rPr>
        <w:t>,</w:t>
      </w:r>
      <w:r w:rsidRPr="0007694C">
        <w:rPr>
          <w:rFonts w:ascii="Arial" w:hAnsi="Arial" w:cs="Arial"/>
          <w:sz w:val="20"/>
          <w:szCs w:val="20"/>
        </w:rPr>
        <w:t xml:space="preserve"> when Ray retired from his senior engineering post in Telecom in 1995</w:t>
      </w:r>
      <w:r>
        <w:rPr>
          <w:rFonts w:ascii="Arial" w:hAnsi="Arial" w:cs="Arial"/>
          <w:sz w:val="20"/>
          <w:szCs w:val="20"/>
        </w:rPr>
        <w:t>,</w:t>
      </w:r>
      <w:r w:rsidRPr="0007694C">
        <w:rPr>
          <w:rFonts w:ascii="Arial" w:hAnsi="Arial" w:cs="Arial"/>
          <w:sz w:val="20"/>
          <w:szCs w:val="20"/>
        </w:rPr>
        <w:t xml:space="preserve"> he became Executive Officer of the NZ Branch, from 1995 to 2001.</w:t>
      </w:r>
      <w:r>
        <w:rPr>
          <w:rFonts w:ascii="DIN-Light" w:hAnsi="DIN-Light"/>
        </w:rPr>
        <w:t xml:space="preserve">  </w:t>
      </w:r>
    </w:p>
    <w:p w14:paraId="26560168" w14:textId="77777777" w:rsidR="00516765" w:rsidRPr="000C33E0" w:rsidRDefault="00516765" w:rsidP="00E31662">
      <w:pPr>
        <w:tabs>
          <w:tab w:val="left" w:pos="4110"/>
        </w:tabs>
        <w:spacing w:after="0" w:line="280" w:lineRule="atLeast"/>
        <w:jc w:val="both"/>
        <w:rPr>
          <w:rFonts w:ascii="Arial" w:hAnsi="Arial" w:cs="Arial"/>
          <w:sz w:val="24"/>
          <w:szCs w:val="24"/>
        </w:rPr>
      </w:pPr>
    </w:p>
    <w:p w14:paraId="1FD0A5C4" w14:textId="3831B347" w:rsidR="00516765" w:rsidRPr="00BF0889" w:rsidRDefault="00516765" w:rsidP="00516765">
      <w:pPr>
        <w:tabs>
          <w:tab w:val="left" w:pos="4110"/>
        </w:tabs>
        <w:spacing w:after="0" w:line="280" w:lineRule="atLeast"/>
        <w:jc w:val="both"/>
        <w:rPr>
          <w:rFonts w:ascii="Arial" w:hAnsi="Arial" w:cs="Arial"/>
          <w:b/>
          <w:bCs/>
        </w:rPr>
      </w:pPr>
      <w:r w:rsidRPr="00BF0889">
        <w:rPr>
          <w:rFonts w:ascii="Arial" w:hAnsi="Arial" w:cs="Arial"/>
          <w:b/>
          <w:bCs/>
        </w:rPr>
        <w:t>About the sponsor, Universal Corrosion Coatings (UCC)</w:t>
      </w:r>
    </w:p>
    <w:p w14:paraId="781155AD" w14:textId="4B77D75F" w:rsidR="00556531" w:rsidRPr="00BF0889" w:rsidRDefault="00516765" w:rsidP="00E31662">
      <w:pPr>
        <w:tabs>
          <w:tab w:val="left" w:pos="4110"/>
        </w:tabs>
        <w:spacing w:after="0" w:line="280" w:lineRule="atLeast"/>
        <w:jc w:val="both"/>
        <w:rPr>
          <w:rFonts w:ascii="Arial" w:hAnsi="Arial" w:cs="Arial"/>
          <w:i/>
          <w:iCs/>
        </w:rPr>
      </w:pPr>
      <w:r w:rsidRPr="00BF0889">
        <w:rPr>
          <w:rFonts w:ascii="Arial" w:hAnsi="Arial" w:cs="Arial"/>
        </w:rPr>
        <w:t>UCC is an Australian</w:t>
      </w:r>
      <w:r w:rsidR="00CE77D2">
        <w:rPr>
          <w:rFonts w:ascii="Arial" w:hAnsi="Arial" w:cs="Arial"/>
        </w:rPr>
        <w:t>-</w:t>
      </w:r>
      <w:r w:rsidRPr="00BF0889">
        <w:rPr>
          <w:rFonts w:ascii="Arial" w:hAnsi="Arial" w:cs="Arial"/>
        </w:rPr>
        <w:t>based company who provide solutions to corrosion and material degradation issues across the Oil and Gas, Water, Energy, Marine, Mineral Processing and Civil Infrastructure sectors. Their primary areas of expertise are the supply of products and training in their application for corrosion mitigation of new assets and the remediation of existing structures in New Zealand, Australia and the Pacific Islands.</w:t>
      </w:r>
      <w:r w:rsidR="00BF0889" w:rsidRPr="00BF0889">
        <w:rPr>
          <w:rFonts w:ascii="Arial" w:hAnsi="Arial" w:cs="Arial"/>
        </w:rPr>
        <w:t xml:space="preserve"> </w:t>
      </w:r>
      <w:r w:rsidR="00135027" w:rsidRPr="00BF0889">
        <w:rPr>
          <w:rFonts w:ascii="Arial" w:hAnsi="Arial" w:cs="Arial"/>
        </w:rPr>
        <w:t xml:space="preserve">For more information refer to </w:t>
      </w:r>
      <w:r w:rsidR="00BF0889" w:rsidRPr="00BF0889">
        <w:rPr>
          <w:rFonts w:ascii="Arial" w:hAnsi="Arial" w:cs="Arial"/>
        </w:rPr>
        <w:t>https://www.unicc.com.au</w:t>
      </w:r>
    </w:p>
    <w:p w14:paraId="2CA7CF60" w14:textId="77777777" w:rsidR="00B70F6F" w:rsidRDefault="00B70F6F" w:rsidP="00E31662">
      <w:pPr>
        <w:tabs>
          <w:tab w:val="left" w:pos="4110"/>
        </w:tabs>
        <w:spacing w:after="0" w:line="280" w:lineRule="atLeast"/>
        <w:jc w:val="both"/>
        <w:rPr>
          <w:rFonts w:ascii="Arial" w:hAnsi="Arial" w:cs="Arial"/>
          <w:i/>
          <w:iCs/>
          <w:sz w:val="24"/>
          <w:szCs w:val="24"/>
        </w:rPr>
      </w:pPr>
    </w:p>
    <w:p w14:paraId="37257B54" w14:textId="76BBFD29" w:rsidR="009E42CC" w:rsidRPr="00BF0889" w:rsidRDefault="003652AB" w:rsidP="00E31662">
      <w:pPr>
        <w:tabs>
          <w:tab w:val="left" w:pos="4110"/>
        </w:tabs>
        <w:spacing w:after="0" w:line="280" w:lineRule="atLeast"/>
        <w:jc w:val="both"/>
        <w:rPr>
          <w:rFonts w:ascii="Arial" w:hAnsi="Arial" w:cs="Arial"/>
          <w:b/>
        </w:rPr>
      </w:pPr>
      <w:r w:rsidRPr="00BF0889">
        <w:rPr>
          <w:rFonts w:ascii="Arial" w:hAnsi="Arial" w:cs="Arial"/>
          <w:b/>
        </w:rPr>
        <w:t>Detailed Description</w:t>
      </w:r>
      <w:r w:rsidR="00B24261" w:rsidRPr="00BF0889">
        <w:rPr>
          <w:rFonts w:ascii="Arial" w:hAnsi="Arial" w:cs="Arial"/>
          <w:b/>
        </w:rPr>
        <w:t xml:space="preserve"> </w:t>
      </w:r>
      <w:r w:rsidR="009E42CC" w:rsidRPr="00BF0889">
        <w:rPr>
          <w:rFonts w:ascii="Arial" w:hAnsi="Arial" w:cs="Arial"/>
          <w:b/>
        </w:rPr>
        <w:t>–</w:t>
      </w:r>
    </w:p>
    <w:p w14:paraId="7B5C5AFE" w14:textId="77777777" w:rsidR="0027073F" w:rsidRPr="00BF0889" w:rsidRDefault="0027073F" w:rsidP="00E31662">
      <w:pPr>
        <w:tabs>
          <w:tab w:val="left" w:pos="3402"/>
        </w:tabs>
        <w:spacing w:after="0" w:line="280" w:lineRule="atLeast"/>
        <w:jc w:val="both"/>
        <w:rPr>
          <w:rFonts w:ascii="Arial" w:hAnsi="Arial" w:cs="Arial"/>
        </w:rPr>
      </w:pPr>
      <w:r w:rsidRPr="00BF0889">
        <w:rPr>
          <w:rFonts w:ascii="Arial" w:hAnsi="Arial" w:cs="Arial"/>
        </w:rPr>
        <w:t>Num</w:t>
      </w:r>
      <w:r w:rsidR="0017022B" w:rsidRPr="00BF0889">
        <w:rPr>
          <w:rFonts w:ascii="Arial" w:hAnsi="Arial" w:cs="Arial"/>
        </w:rPr>
        <w:t>ber of Scholarships available</w:t>
      </w:r>
      <w:r w:rsidR="0017022B" w:rsidRPr="00BF0889">
        <w:rPr>
          <w:rFonts w:ascii="Arial" w:hAnsi="Arial" w:cs="Arial"/>
        </w:rPr>
        <w:tab/>
      </w:r>
      <w:r w:rsidR="0017022B" w:rsidRPr="00BF0889">
        <w:rPr>
          <w:rFonts w:ascii="Arial" w:hAnsi="Arial" w:cs="Arial"/>
        </w:rPr>
        <w:tab/>
        <w:t>1</w:t>
      </w:r>
    </w:p>
    <w:p w14:paraId="7B5C5AFF" w14:textId="134ABB6C" w:rsidR="0027073F" w:rsidRPr="00BF0889" w:rsidRDefault="0027073F" w:rsidP="00E31662">
      <w:pPr>
        <w:tabs>
          <w:tab w:val="left" w:pos="3402"/>
        </w:tabs>
        <w:spacing w:after="0" w:line="280" w:lineRule="atLeast"/>
        <w:ind w:left="3600" w:hanging="3600"/>
        <w:jc w:val="both"/>
        <w:rPr>
          <w:rFonts w:ascii="Arial" w:hAnsi="Arial" w:cs="Arial"/>
        </w:rPr>
      </w:pPr>
      <w:r w:rsidRPr="00BF0889">
        <w:rPr>
          <w:rFonts w:ascii="Arial" w:hAnsi="Arial" w:cs="Arial"/>
        </w:rPr>
        <w:t>Value of Scholarship</w:t>
      </w:r>
      <w:r w:rsidRPr="00BF0889">
        <w:rPr>
          <w:rFonts w:ascii="Arial" w:hAnsi="Arial" w:cs="Arial"/>
        </w:rPr>
        <w:tab/>
      </w:r>
      <w:r w:rsidRPr="00BF0889">
        <w:rPr>
          <w:rFonts w:ascii="Arial" w:hAnsi="Arial" w:cs="Arial"/>
        </w:rPr>
        <w:tab/>
      </w:r>
      <w:r w:rsidR="00BF0889" w:rsidRPr="00BF0889">
        <w:rPr>
          <w:rFonts w:ascii="Arial" w:hAnsi="Arial" w:cs="Arial"/>
        </w:rPr>
        <w:t>NZ</w:t>
      </w:r>
      <w:r w:rsidR="00923ADE" w:rsidRPr="00BF0889">
        <w:rPr>
          <w:rFonts w:ascii="Arial" w:hAnsi="Arial" w:cs="Arial"/>
        </w:rPr>
        <w:t>$2,</w:t>
      </w:r>
      <w:r w:rsidR="0058069C" w:rsidRPr="00BF0889">
        <w:rPr>
          <w:rFonts w:ascii="Arial" w:hAnsi="Arial" w:cs="Arial"/>
        </w:rPr>
        <w:t>5</w:t>
      </w:r>
      <w:r w:rsidR="00923ADE" w:rsidRPr="00BF0889">
        <w:rPr>
          <w:rFonts w:ascii="Arial" w:hAnsi="Arial" w:cs="Arial"/>
        </w:rPr>
        <w:t xml:space="preserve">00 </w:t>
      </w:r>
    </w:p>
    <w:p w14:paraId="7B5C5B00" w14:textId="714BB78F" w:rsidR="0017022B" w:rsidRPr="00BF0889" w:rsidRDefault="0017022B" w:rsidP="00E31662">
      <w:pPr>
        <w:tabs>
          <w:tab w:val="left" w:pos="3402"/>
        </w:tabs>
        <w:spacing w:after="0" w:line="280" w:lineRule="atLeast"/>
        <w:jc w:val="both"/>
        <w:rPr>
          <w:rFonts w:ascii="Arial" w:hAnsi="Arial" w:cs="Arial"/>
          <w:highlight w:val="yellow"/>
        </w:rPr>
      </w:pPr>
      <w:r w:rsidRPr="00BF0889">
        <w:rPr>
          <w:rFonts w:ascii="Arial" w:hAnsi="Arial" w:cs="Arial"/>
        </w:rPr>
        <w:t>Scholarship application open</w:t>
      </w:r>
      <w:r w:rsidRPr="00BF0889">
        <w:rPr>
          <w:rFonts w:ascii="Arial" w:hAnsi="Arial" w:cs="Arial"/>
        </w:rPr>
        <w:tab/>
      </w:r>
      <w:r w:rsidRPr="00BF0889">
        <w:rPr>
          <w:rFonts w:ascii="Arial" w:hAnsi="Arial" w:cs="Arial"/>
        </w:rPr>
        <w:tab/>
      </w:r>
      <w:r w:rsidR="005C3139" w:rsidRPr="00BF0889">
        <w:rPr>
          <w:rFonts w:ascii="Arial" w:hAnsi="Arial" w:cs="Arial"/>
        </w:rPr>
        <w:t>15 April</w:t>
      </w:r>
      <w:r w:rsidR="0058069C" w:rsidRPr="00BF0889">
        <w:rPr>
          <w:rFonts w:ascii="Arial" w:hAnsi="Arial" w:cs="Arial"/>
        </w:rPr>
        <w:t xml:space="preserve"> 202</w:t>
      </w:r>
      <w:r w:rsidR="00916144" w:rsidRPr="00BF0889">
        <w:rPr>
          <w:rFonts w:ascii="Arial" w:hAnsi="Arial" w:cs="Arial"/>
        </w:rPr>
        <w:t>6</w:t>
      </w:r>
    </w:p>
    <w:p w14:paraId="7B5C5B01" w14:textId="3A88C1EC" w:rsidR="0017022B" w:rsidRPr="00BF0889" w:rsidRDefault="0017022B" w:rsidP="00E31662">
      <w:pPr>
        <w:tabs>
          <w:tab w:val="left" w:pos="3402"/>
        </w:tabs>
        <w:spacing w:after="0" w:line="280" w:lineRule="atLeast"/>
        <w:jc w:val="both"/>
        <w:rPr>
          <w:rFonts w:ascii="Arial" w:hAnsi="Arial" w:cs="Arial"/>
        </w:rPr>
      </w:pPr>
      <w:r w:rsidRPr="00BF0889">
        <w:rPr>
          <w:rFonts w:ascii="Arial" w:hAnsi="Arial" w:cs="Arial"/>
        </w:rPr>
        <w:t xml:space="preserve">Scholarship application </w:t>
      </w:r>
      <w:r w:rsidR="003A42F6" w:rsidRPr="00BF0889">
        <w:rPr>
          <w:rFonts w:ascii="Arial" w:hAnsi="Arial" w:cs="Arial"/>
        </w:rPr>
        <w:t xml:space="preserve">closes </w:t>
      </w:r>
      <w:r w:rsidRPr="00BF0889">
        <w:rPr>
          <w:rFonts w:ascii="Arial" w:hAnsi="Arial" w:cs="Arial"/>
        </w:rPr>
        <w:tab/>
      </w:r>
      <w:r w:rsidR="003A42F6" w:rsidRPr="00BF0889">
        <w:rPr>
          <w:rFonts w:ascii="Arial" w:hAnsi="Arial" w:cs="Arial"/>
        </w:rPr>
        <w:tab/>
      </w:r>
      <w:r w:rsidR="005C3139" w:rsidRPr="00BF0889">
        <w:rPr>
          <w:rFonts w:ascii="Arial" w:hAnsi="Arial" w:cs="Arial"/>
        </w:rPr>
        <w:t>30 June</w:t>
      </w:r>
      <w:r w:rsidR="002714D5" w:rsidRPr="00BF0889">
        <w:rPr>
          <w:rFonts w:ascii="Arial" w:hAnsi="Arial" w:cs="Arial"/>
        </w:rPr>
        <w:t xml:space="preserve"> 202</w:t>
      </w:r>
      <w:r w:rsidR="00916144" w:rsidRPr="00BF0889">
        <w:rPr>
          <w:rFonts w:ascii="Arial" w:hAnsi="Arial" w:cs="Arial"/>
        </w:rPr>
        <w:t>6</w:t>
      </w:r>
    </w:p>
    <w:p w14:paraId="7B5C5B02" w14:textId="3133A5B9" w:rsidR="0017022B" w:rsidRPr="00BF0889" w:rsidRDefault="0017022B" w:rsidP="00E31662">
      <w:pPr>
        <w:tabs>
          <w:tab w:val="left" w:pos="3402"/>
        </w:tabs>
        <w:spacing w:after="0" w:line="280" w:lineRule="atLeast"/>
        <w:jc w:val="both"/>
        <w:rPr>
          <w:rFonts w:ascii="Arial" w:hAnsi="Arial" w:cs="Arial"/>
        </w:rPr>
      </w:pPr>
      <w:r w:rsidRPr="00BF0889">
        <w:rPr>
          <w:rFonts w:ascii="Arial" w:hAnsi="Arial" w:cs="Arial"/>
        </w:rPr>
        <w:t>Scholarship announced</w:t>
      </w:r>
      <w:r w:rsidRPr="00BF0889">
        <w:rPr>
          <w:rFonts w:ascii="Arial" w:hAnsi="Arial" w:cs="Arial"/>
        </w:rPr>
        <w:tab/>
      </w:r>
      <w:r w:rsidRPr="00BF0889">
        <w:rPr>
          <w:rFonts w:ascii="Arial" w:hAnsi="Arial" w:cs="Arial"/>
        </w:rPr>
        <w:tab/>
      </w:r>
      <w:r w:rsidR="005C3139" w:rsidRPr="00BF0889">
        <w:rPr>
          <w:rFonts w:ascii="Arial" w:hAnsi="Arial" w:cs="Arial"/>
        </w:rPr>
        <w:t>31 July</w:t>
      </w:r>
      <w:r w:rsidRPr="00BF0889">
        <w:rPr>
          <w:rFonts w:ascii="Arial" w:hAnsi="Arial" w:cs="Arial"/>
        </w:rPr>
        <w:t xml:space="preserve"> 20</w:t>
      </w:r>
      <w:r w:rsidR="00733F58" w:rsidRPr="00BF0889">
        <w:rPr>
          <w:rFonts w:ascii="Arial" w:hAnsi="Arial" w:cs="Arial"/>
        </w:rPr>
        <w:t>2</w:t>
      </w:r>
      <w:r w:rsidR="00916144" w:rsidRPr="00BF0889">
        <w:rPr>
          <w:rFonts w:ascii="Arial" w:hAnsi="Arial" w:cs="Arial"/>
        </w:rPr>
        <w:t>6</w:t>
      </w:r>
    </w:p>
    <w:p w14:paraId="7B5C5B04" w14:textId="77777777" w:rsidR="0027073F" w:rsidRPr="000C33E0" w:rsidRDefault="0027073F" w:rsidP="00E31662">
      <w:pPr>
        <w:tabs>
          <w:tab w:val="left" w:pos="4110"/>
        </w:tabs>
        <w:spacing w:after="0" w:line="280" w:lineRule="atLeast"/>
        <w:jc w:val="both"/>
        <w:rPr>
          <w:rFonts w:ascii="Arial" w:hAnsi="Arial" w:cs="Arial"/>
          <w:sz w:val="24"/>
          <w:szCs w:val="24"/>
        </w:rPr>
      </w:pPr>
    </w:p>
    <w:p w14:paraId="7B5C5B05" w14:textId="38434BA0" w:rsidR="0017022B" w:rsidRPr="00BF0889" w:rsidRDefault="0017022B" w:rsidP="00E31662">
      <w:pPr>
        <w:tabs>
          <w:tab w:val="left" w:pos="4110"/>
        </w:tabs>
        <w:spacing w:after="0" w:line="280" w:lineRule="atLeast"/>
        <w:jc w:val="both"/>
        <w:rPr>
          <w:rFonts w:ascii="Arial" w:hAnsi="Arial" w:cs="Arial"/>
        </w:rPr>
      </w:pPr>
      <w:r w:rsidRPr="00BF0889">
        <w:rPr>
          <w:rFonts w:ascii="Arial" w:hAnsi="Arial" w:cs="Arial"/>
        </w:rPr>
        <w:lastRenderedPageBreak/>
        <w:t xml:space="preserve">The Scholarship is in the form of </w:t>
      </w:r>
      <w:r w:rsidR="00EB3735" w:rsidRPr="00BF0889">
        <w:rPr>
          <w:rFonts w:ascii="Arial" w:hAnsi="Arial" w:cs="Arial"/>
        </w:rPr>
        <w:t>a</w:t>
      </w:r>
      <w:r w:rsidR="00923ADE" w:rsidRPr="00BF0889">
        <w:rPr>
          <w:rFonts w:ascii="Arial" w:hAnsi="Arial" w:cs="Arial"/>
        </w:rPr>
        <w:t xml:space="preserve"> </w:t>
      </w:r>
      <w:r w:rsidR="00515F7C" w:rsidRPr="00BF0889">
        <w:rPr>
          <w:rFonts w:ascii="Arial" w:hAnsi="Arial" w:cs="Arial"/>
        </w:rPr>
        <w:t>$2,</w:t>
      </w:r>
      <w:r w:rsidR="0058069C" w:rsidRPr="00BF0889">
        <w:rPr>
          <w:rFonts w:ascii="Arial" w:hAnsi="Arial" w:cs="Arial"/>
        </w:rPr>
        <w:t>5</w:t>
      </w:r>
      <w:r w:rsidR="00515F7C" w:rsidRPr="00BF0889">
        <w:rPr>
          <w:rFonts w:ascii="Arial" w:hAnsi="Arial" w:cs="Arial"/>
        </w:rPr>
        <w:t>00 contribution to</w:t>
      </w:r>
      <w:r w:rsidR="00790808" w:rsidRPr="00BF0889">
        <w:rPr>
          <w:rFonts w:ascii="Arial" w:hAnsi="Arial" w:cs="Arial"/>
        </w:rPr>
        <w:t xml:space="preserve">wards </w:t>
      </w:r>
      <w:r w:rsidR="004010B2">
        <w:rPr>
          <w:rFonts w:ascii="Arial" w:hAnsi="Arial" w:cs="Arial"/>
        </w:rPr>
        <w:t xml:space="preserve">costs incurred to </w:t>
      </w:r>
      <w:r w:rsidR="00790808" w:rsidRPr="00BF0889">
        <w:rPr>
          <w:rFonts w:ascii="Arial" w:hAnsi="Arial" w:cs="Arial"/>
        </w:rPr>
        <w:t>attend</w:t>
      </w:r>
      <w:r w:rsidR="00515F7C" w:rsidRPr="00BF0889">
        <w:rPr>
          <w:rFonts w:ascii="Arial" w:hAnsi="Arial" w:cs="Arial"/>
        </w:rPr>
        <w:t xml:space="preserve"> </w:t>
      </w:r>
      <w:r w:rsidR="003342C2" w:rsidRPr="00BF0889">
        <w:rPr>
          <w:rFonts w:ascii="Arial" w:hAnsi="Arial" w:cs="Arial"/>
        </w:rPr>
        <w:t>the ACA annual conference</w:t>
      </w:r>
      <w:r w:rsidR="00515F7C" w:rsidRPr="00BF0889">
        <w:rPr>
          <w:rFonts w:ascii="Arial" w:hAnsi="Arial" w:cs="Arial"/>
        </w:rPr>
        <w:t>.</w:t>
      </w:r>
    </w:p>
    <w:p w14:paraId="7B5C5B06" w14:textId="77777777" w:rsidR="0017022B" w:rsidRPr="00BF0889" w:rsidRDefault="0017022B" w:rsidP="00E31662">
      <w:pPr>
        <w:tabs>
          <w:tab w:val="left" w:pos="4110"/>
        </w:tabs>
        <w:spacing w:after="0" w:line="280" w:lineRule="atLeast"/>
        <w:jc w:val="both"/>
        <w:rPr>
          <w:rFonts w:ascii="Arial" w:hAnsi="Arial" w:cs="Arial"/>
        </w:rPr>
      </w:pPr>
    </w:p>
    <w:p w14:paraId="71BFEFD9" w14:textId="48EF0A2C" w:rsidR="00AC5DA5" w:rsidRPr="00BF0889" w:rsidRDefault="00AC5DA5" w:rsidP="00E31662">
      <w:pPr>
        <w:tabs>
          <w:tab w:val="left" w:pos="4110"/>
        </w:tabs>
        <w:spacing w:after="0" w:line="280" w:lineRule="atLeast"/>
        <w:jc w:val="both"/>
        <w:rPr>
          <w:rFonts w:ascii="Arial" w:hAnsi="Arial" w:cs="Arial"/>
          <w:b/>
          <w:bCs/>
        </w:rPr>
      </w:pPr>
      <w:r w:rsidRPr="00BF0889">
        <w:rPr>
          <w:rFonts w:ascii="Arial" w:hAnsi="Arial" w:cs="Arial"/>
        </w:rPr>
        <w:t xml:space="preserve"> </w:t>
      </w:r>
      <w:r w:rsidRPr="00BF0889">
        <w:rPr>
          <w:rFonts w:ascii="Arial" w:hAnsi="Arial" w:cs="Arial"/>
          <w:b/>
          <w:bCs/>
        </w:rPr>
        <w:t>Please note.</w:t>
      </w:r>
    </w:p>
    <w:p w14:paraId="7B5C5B07" w14:textId="70D7C817" w:rsidR="0017022B" w:rsidRPr="00BF0889" w:rsidRDefault="0017022B" w:rsidP="00E31662">
      <w:pPr>
        <w:tabs>
          <w:tab w:val="left" w:pos="4110"/>
        </w:tabs>
        <w:spacing w:after="0" w:line="280" w:lineRule="atLeast"/>
        <w:jc w:val="both"/>
        <w:rPr>
          <w:rFonts w:ascii="Arial" w:hAnsi="Arial" w:cs="Arial"/>
        </w:rPr>
      </w:pPr>
      <w:r w:rsidRPr="00BF0889">
        <w:rPr>
          <w:rFonts w:ascii="Arial" w:hAnsi="Arial" w:cs="Arial"/>
        </w:rPr>
        <w:t xml:space="preserve">It is expected the scholarship recipient will provide a brief report </w:t>
      </w:r>
      <w:r w:rsidR="006C4ED2" w:rsidRPr="00BF0889">
        <w:rPr>
          <w:rFonts w:ascii="Arial" w:hAnsi="Arial" w:cs="Arial"/>
        </w:rPr>
        <w:t>on</w:t>
      </w:r>
      <w:r w:rsidRPr="00BF0889">
        <w:rPr>
          <w:rFonts w:ascii="Arial" w:hAnsi="Arial" w:cs="Arial"/>
        </w:rPr>
        <w:t xml:space="preserve"> their conference experience </w:t>
      </w:r>
      <w:r w:rsidR="00FE68A8" w:rsidRPr="00BF0889">
        <w:rPr>
          <w:rFonts w:ascii="Arial" w:hAnsi="Arial" w:cs="Arial"/>
        </w:rPr>
        <w:t>including an</w:t>
      </w:r>
      <w:r w:rsidRPr="00BF0889">
        <w:rPr>
          <w:rFonts w:ascii="Arial" w:hAnsi="Arial" w:cs="Arial"/>
        </w:rPr>
        <w:t xml:space="preserve"> </w:t>
      </w:r>
      <w:r w:rsidR="00A66768" w:rsidRPr="00BF0889">
        <w:rPr>
          <w:rFonts w:ascii="Arial" w:hAnsi="Arial" w:cs="Arial"/>
        </w:rPr>
        <w:t>outline of</w:t>
      </w:r>
      <w:r w:rsidRPr="00BF0889">
        <w:rPr>
          <w:rFonts w:ascii="Arial" w:hAnsi="Arial" w:cs="Arial"/>
        </w:rPr>
        <w:t xml:space="preserve"> the following:</w:t>
      </w:r>
    </w:p>
    <w:p w14:paraId="7B5C5B08" w14:textId="77777777" w:rsidR="0017022B" w:rsidRPr="00BF0889" w:rsidRDefault="0017022B" w:rsidP="00E31662">
      <w:pPr>
        <w:pStyle w:val="ListParagraph"/>
        <w:numPr>
          <w:ilvl w:val="0"/>
          <w:numId w:val="25"/>
        </w:numPr>
        <w:tabs>
          <w:tab w:val="left" w:pos="4110"/>
        </w:tabs>
        <w:spacing w:after="0" w:line="280" w:lineRule="atLeast"/>
        <w:jc w:val="both"/>
        <w:rPr>
          <w:rFonts w:ascii="Arial" w:hAnsi="Arial" w:cs="Arial"/>
        </w:rPr>
      </w:pPr>
      <w:r w:rsidRPr="00BF0889">
        <w:rPr>
          <w:rFonts w:ascii="Arial" w:hAnsi="Arial" w:cs="Arial"/>
        </w:rPr>
        <w:t>Introduction of individual</w:t>
      </w:r>
    </w:p>
    <w:p w14:paraId="7B5C5B09" w14:textId="6BD28D4A" w:rsidR="0017022B" w:rsidRPr="00BF0889" w:rsidRDefault="0017022B" w:rsidP="00E31662">
      <w:pPr>
        <w:pStyle w:val="ListParagraph"/>
        <w:numPr>
          <w:ilvl w:val="0"/>
          <w:numId w:val="25"/>
        </w:numPr>
        <w:tabs>
          <w:tab w:val="left" w:pos="4110"/>
        </w:tabs>
        <w:spacing w:after="0" w:line="280" w:lineRule="atLeast"/>
        <w:jc w:val="both"/>
        <w:rPr>
          <w:rFonts w:ascii="Arial" w:hAnsi="Arial" w:cs="Arial"/>
        </w:rPr>
      </w:pPr>
      <w:r w:rsidRPr="00BF0889">
        <w:rPr>
          <w:rFonts w:ascii="Arial" w:hAnsi="Arial" w:cs="Arial"/>
        </w:rPr>
        <w:t xml:space="preserve">What has been the key benefit to them </w:t>
      </w:r>
      <w:proofErr w:type="gramStart"/>
      <w:r w:rsidRPr="00BF0889">
        <w:rPr>
          <w:rFonts w:ascii="Arial" w:hAnsi="Arial" w:cs="Arial"/>
        </w:rPr>
        <w:t>as a result of</w:t>
      </w:r>
      <w:proofErr w:type="gramEnd"/>
      <w:r w:rsidRPr="00BF0889">
        <w:rPr>
          <w:rFonts w:ascii="Arial" w:hAnsi="Arial" w:cs="Arial"/>
        </w:rPr>
        <w:t xml:space="preserve"> attending the conference?</w:t>
      </w:r>
    </w:p>
    <w:p w14:paraId="7B5C5B0A" w14:textId="68B1CB69" w:rsidR="0017022B" w:rsidRPr="00BF0889" w:rsidRDefault="0017022B" w:rsidP="00E31662">
      <w:pPr>
        <w:pStyle w:val="ListParagraph"/>
        <w:numPr>
          <w:ilvl w:val="0"/>
          <w:numId w:val="25"/>
        </w:numPr>
        <w:tabs>
          <w:tab w:val="left" w:pos="4110"/>
        </w:tabs>
        <w:spacing w:after="0" w:line="280" w:lineRule="atLeast"/>
        <w:jc w:val="both"/>
        <w:rPr>
          <w:rFonts w:ascii="Arial" w:hAnsi="Arial" w:cs="Arial"/>
        </w:rPr>
      </w:pPr>
      <w:r w:rsidRPr="00BF0889">
        <w:rPr>
          <w:rFonts w:ascii="Arial" w:hAnsi="Arial" w:cs="Arial"/>
        </w:rPr>
        <w:t>What will they take away from th</w:t>
      </w:r>
      <w:r w:rsidR="00FD40B2" w:rsidRPr="00BF0889">
        <w:rPr>
          <w:rFonts w:ascii="Arial" w:hAnsi="Arial" w:cs="Arial"/>
        </w:rPr>
        <w:t>is</w:t>
      </w:r>
      <w:r w:rsidRPr="00BF0889">
        <w:rPr>
          <w:rFonts w:ascii="Arial" w:hAnsi="Arial" w:cs="Arial"/>
        </w:rPr>
        <w:t xml:space="preserve"> for </w:t>
      </w:r>
      <w:r w:rsidR="00FD40B2" w:rsidRPr="00BF0889">
        <w:rPr>
          <w:rFonts w:ascii="Arial" w:hAnsi="Arial" w:cs="Arial"/>
        </w:rPr>
        <w:t xml:space="preserve">their </w:t>
      </w:r>
      <w:r w:rsidRPr="00BF0889">
        <w:rPr>
          <w:rFonts w:ascii="Arial" w:hAnsi="Arial" w:cs="Arial"/>
        </w:rPr>
        <w:t>future?</w:t>
      </w:r>
    </w:p>
    <w:p w14:paraId="7B5C5B0B" w14:textId="07765C7D" w:rsidR="0017022B" w:rsidRPr="00BF0889" w:rsidRDefault="0017022B" w:rsidP="00E31662">
      <w:pPr>
        <w:pStyle w:val="ListParagraph"/>
        <w:numPr>
          <w:ilvl w:val="0"/>
          <w:numId w:val="25"/>
        </w:numPr>
        <w:tabs>
          <w:tab w:val="left" w:pos="4110"/>
        </w:tabs>
        <w:spacing w:after="0" w:line="280" w:lineRule="atLeast"/>
        <w:jc w:val="both"/>
        <w:rPr>
          <w:rFonts w:ascii="Arial" w:hAnsi="Arial" w:cs="Arial"/>
        </w:rPr>
      </w:pPr>
      <w:r w:rsidRPr="00BF0889">
        <w:rPr>
          <w:rFonts w:ascii="Arial" w:hAnsi="Arial" w:cs="Arial"/>
        </w:rPr>
        <w:t xml:space="preserve">Provide thanks to their sponsors – </w:t>
      </w:r>
      <w:r w:rsidR="00BF0889" w:rsidRPr="00BF0889">
        <w:rPr>
          <w:rFonts w:ascii="Arial" w:hAnsi="Arial" w:cs="Arial"/>
        </w:rPr>
        <w:t>UCC</w:t>
      </w:r>
      <w:r w:rsidRPr="00BF0889">
        <w:rPr>
          <w:rFonts w:ascii="Arial" w:hAnsi="Arial" w:cs="Arial"/>
        </w:rPr>
        <w:t xml:space="preserve"> and ACAF</w:t>
      </w:r>
    </w:p>
    <w:p w14:paraId="7B5C5B0C" w14:textId="77777777" w:rsidR="00150D09" w:rsidRPr="00BF0889" w:rsidRDefault="00150D09" w:rsidP="00E31662">
      <w:pPr>
        <w:tabs>
          <w:tab w:val="left" w:pos="3402"/>
        </w:tabs>
        <w:spacing w:after="0" w:line="280" w:lineRule="atLeast"/>
        <w:jc w:val="both"/>
        <w:rPr>
          <w:rFonts w:ascii="Arial" w:hAnsi="Arial" w:cs="Arial"/>
          <w:highlight w:val="yellow"/>
        </w:rPr>
      </w:pPr>
    </w:p>
    <w:p w14:paraId="7B5C5B0D" w14:textId="62A04EBF" w:rsidR="00D31B07" w:rsidRPr="00BF0889" w:rsidRDefault="00773FC3" w:rsidP="00E31662">
      <w:pPr>
        <w:tabs>
          <w:tab w:val="left" w:pos="4110"/>
        </w:tabs>
        <w:spacing w:after="0" w:line="280" w:lineRule="atLeast"/>
        <w:jc w:val="both"/>
        <w:rPr>
          <w:rFonts w:ascii="Arial" w:hAnsi="Arial" w:cs="Arial"/>
          <w:b/>
        </w:rPr>
      </w:pPr>
      <w:r w:rsidRPr="00BF0889">
        <w:rPr>
          <w:rFonts w:ascii="Arial" w:hAnsi="Arial" w:cs="Arial"/>
          <w:b/>
        </w:rPr>
        <w:t xml:space="preserve">Guidelines for Eligibility for the </w:t>
      </w:r>
      <w:r w:rsidR="00BF0889" w:rsidRPr="00BF0889">
        <w:rPr>
          <w:rFonts w:ascii="Arial" w:hAnsi="Arial" w:cs="Arial"/>
          <w:b/>
        </w:rPr>
        <w:t xml:space="preserve">UCC </w:t>
      </w:r>
      <w:r w:rsidR="001E0834">
        <w:rPr>
          <w:rFonts w:ascii="Arial" w:hAnsi="Arial" w:cs="Arial"/>
          <w:b/>
        </w:rPr>
        <w:t xml:space="preserve">ROM </w:t>
      </w:r>
      <w:r w:rsidR="00BF0889" w:rsidRPr="00BF0889">
        <w:rPr>
          <w:rFonts w:ascii="Arial" w:hAnsi="Arial" w:cs="Arial"/>
          <w:b/>
        </w:rPr>
        <w:t>YCG</w:t>
      </w:r>
      <w:r w:rsidR="0017022B" w:rsidRPr="00BF0889">
        <w:rPr>
          <w:rFonts w:ascii="Arial" w:hAnsi="Arial" w:cs="Arial"/>
          <w:b/>
        </w:rPr>
        <w:t xml:space="preserve"> </w:t>
      </w:r>
      <w:r w:rsidR="00832E80" w:rsidRPr="00BF0889">
        <w:rPr>
          <w:rFonts w:ascii="Arial" w:hAnsi="Arial" w:cs="Arial"/>
          <w:b/>
        </w:rPr>
        <w:t>Scholarship</w:t>
      </w:r>
    </w:p>
    <w:p w14:paraId="22062C65" w14:textId="77777777" w:rsidR="00BF0889" w:rsidRPr="00BF0889" w:rsidRDefault="00BF0889" w:rsidP="00BF0889">
      <w:pPr>
        <w:pStyle w:val="ListParagraph"/>
        <w:numPr>
          <w:ilvl w:val="0"/>
          <w:numId w:val="18"/>
        </w:numPr>
        <w:tabs>
          <w:tab w:val="left" w:pos="4110"/>
        </w:tabs>
        <w:spacing w:after="0" w:line="280" w:lineRule="atLeast"/>
        <w:jc w:val="both"/>
        <w:rPr>
          <w:rFonts w:ascii="Arial" w:hAnsi="Arial" w:cs="Arial"/>
        </w:rPr>
      </w:pPr>
      <w:r w:rsidRPr="00BF0889">
        <w:rPr>
          <w:rFonts w:ascii="Arial" w:hAnsi="Arial" w:cs="Arial"/>
        </w:rPr>
        <w:t>Applicant is a citizen or permanent resident of New Zealand who will be aged 35 or younger at the time of application.</w:t>
      </w:r>
    </w:p>
    <w:p w14:paraId="7B5C5B0F" w14:textId="77777777" w:rsidR="00E534DB" w:rsidRPr="00BF0889" w:rsidRDefault="00E534DB" w:rsidP="00E31662">
      <w:pPr>
        <w:pStyle w:val="NormalWeb"/>
        <w:numPr>
          <w:ilvl w:val="0"/>
          <w:numId w:val="18"/>
        </w:numPr>
        <w:spacing w:line="280" w:lineRule="atLeast"/>
        <w:jc w:val="both"/>
        <w:rPr>
          <w:color w:val="auto"/>
          <w:sz w:val="22"/>
          <w:szCs w:val="22"/>
        </w:rPr>
      </w:pPr>
      <w:r w:rsidRPr="00BF0889">
        <w:rPr>
          <w:color w:val="auto"/>
          <w:sz w:val="22"/>
          <w:szCs w:val="22"/>
        </w:rPr>
        <w:t>If requested, applicants must provide a copy of their birth certificates or proof of residency/citizenship.</w:t>
      </w:r>
    </w:p>
    <w:p w14:paraId="7B5C5B11" w14:textId="1A58178F" w:rsidR="00E534DB" w:rsidRPr="00BF0889" w:rsidRDefault="00E534DB" w:rsidP="00E31662">
      <w:pPr>
        <w:pStyle w:val="ListParagraph"/>
        <w:numPr>
          <w:ilvl w:val="0"/>
          <w:numId w:val="18"/>
        </w:numPr>
        <w:spacing w:after="0" w:line="280" w:lineRule="atLeast"/>
        <w:jc w:val="both"/>
        <w:rPr>
          <w:rFonts w:ascii="Arial" w:hAnsi="Arial" w:cs="Arial"/>
          <w:color w:val="000000"/>
        </w:rPr>
      </w:pPr>
      <w:r w:rsidRPr="00BF0889">
        <w:rPr>
          <w:rFonts w:ascii="Arial" w:hAnsi="Arial" w:cs="Arial"/>
          <w:color w:val="000000"/>
        </w:rPr>
        <w:t xml:space="preserve">An application form must be completed and submitted to the ACA Foundation by the deadline, including the following </w:t>
      </w:r>
      <w:r w:rsidR="00A83350" w:rsidRPr="00BF0889">
        <w:rPr>
          <w:rFonts w:ascii="Arial" w:hAnsi="Arial" w:cs="Arial"/>
          <w:color w:val="000000"/>
        </w:rPr>
        <w:t>details.</w:t>
      </w:r>
    </w:p>
    <w:p w14:paraId="7B5C5B12" w14:textId="77777777" w:rsidR="00E534DB" w:rsidRPr="00BF0889" w:rsidRDefault="00E534DB" w:rsidP="00E31662">
      <w:pPr>
        <w:numPr>
          <w:ilvl w:val="0"/>
          <w:numId w:val="24"/>
        </w:numPr>
        <w:spacing w:after="0" w:line="280" w:lineRule="atLeast"/>
        <w:jc w:val="both"/>
        <w:rPr>
          <w:rFonts w:ascii="Arial" w:hAnsi="Arial" w:cs="Arial"/>
          <w:color w:val="000000"/>
        </w:rPr>
      </w:pPr>
      <w:r w:rsidRPr="00BF0889">
        <w:rPr>
          <w:rFonts w:ascii="Arial" w:hAnsi="Arial" w:cs="Arial"/>
          <w:color w:val="000000"/>
        </w:rPr>
        <w:t>Name &amp; Contact Details</w:t>
      </w:r>
    </w:p>
    <w:p w14:paraId="7B5C5B13" w14:textId="77777777" w:rsidR="00E534DB" w:rsidRPr="00BF0889" w:rsidRDefault="00832E80" w:rsidP="00E31662">
      <w:pPr>
        <w:numPr>
          <w:ilvl w:val="0"/>
          <w:numId w:val="24"/>
        </w:numPr>
        <w:spacing w:after="0" w:line="280" w:lineRule="atLeast"/>
        <w:jc w:val="both"/>
        <w:rPr>
          <w:rFonts w:ascii="Arial" w:hAnsi="Arial" w:cs="Arial"/>
          <w:color w:val="000000"/>
        </w:rPr>
      </w:pPr>
      <w:r w:rsidRPr="00BF0889">
        <w:rPr>
          <w:rFonts w:ascii="Arial" w:hAnsi="Arial" w:cs="Arial"/>
          <w:color w:val="000000"/>
        </w:rPr>
        <w:t>Company/</w:t>
      </w:r>
      <w:r w:rsidR="00E534DB" w:rsidRPr="00BF0889">
        <w:rPr>
          <w:rFonts w:ascii="Arial" w:hAnsi="Arial" w:cs="Arial"/>
          <w:color w:val="000000"/>
        </w:rPr>
        <w:t>Institution Details</w:t>
      </w:r>
    </w:p>
    <w:p w14:paraId="7B5C5B14" w14:textId="77777777" w:rsidR="00E534DB" w:rsidRPr="00BF0889" w:rsidRDefault="00832E80" w:rsidP="00E31662">
      <w:pPr>
        <w:numPr>
          <w:ilvl w:val="0"/>
          <w:numId w:val="24"/>
        </w:numPr>
        <w:spacing w:after="0" w:line="280" w:lineRule="atLeast"/>
        <w:jc w:val="both"/>
        <w:rPr>
          <w:rFonts w:ascii="Arial" w:hAnsi="Arial" w:cs="Arial"/>
          <w:color w:val="000000"/>
        </w:rPr>
      </w:pPr>
      <w:r w:rsidRPr="00BF0889">
        <w:rPr>
          <w:rFonts w:ascii="Arial" w:hAnsi="Arial" w:cs="Arial"/>
          <w:color w:val="000000"/>
        </w:rPr>
        <w:t>Academic, conference/courses and</w:t>
      </w:r>
      <w:r w:rsidR="00E534DB" w:rsidRPr="00BF0889">
        <w:rPr>
          <w:rFonts w:ascii="Arial" w:hAnsi="Arial" w:cs="Arial"/>
          <w:color w:val="000000"/>
        </w:rPr>
        <w:t xml:space="preserve"> work histories</w:t>
      </w:r>
    </w:p>
    <w:p w14:paraId="7B5C5B15" w14:textId="168F5745" w:rsidR="00E534DB" w:rsidRPr="00BF0889" w:rsidRDefault="003A42F6" w:rsidP="00E31662">
      <w:pPr>
        <w:numPr>
          <w:ilvl w:val="0"/>
          <w:numId w:val="24"/>
        </w:numPr>
        <w:spacing w:after="0" w:line="280" w:lineRule="atLeast"/>
        <w:jc w:val="both"/>
        <w:rPr>
          <w:rFonts w:ascii="Arial" w:hAnsi="Arial" w:cs="Arial"/>
          <w:color w:val="000000"/>
        </w:rPr>
      </w:pPr>
      <w:r w:rsidRPr="00BF0889">
        <w:rPr>
          <w:rFonts w:ascii="Arial" w:hAnsi="Arial" w:cs="Arial"/>
          <w:color w:val="000000"/>
        </w:rPr>
        <w:t>250-word</w:t>
      </w:r>
      <w:r w:rsidR="00E534DB" w:rsidRPr="00BF0889">
        <w:rPr>
          <w:rFonts w:ascii="Arial" w:hAnsi="Arial" w:cs="Arial"/>
          <w:color w:val="000000"/>
        </w:rPr>
        <w:t xml:space="preserve"> outline in support of the application</w:t>
      </w:r>
    </w:p>
    <w:p w14:paraId="7B5C5B17" w14:textId="7454DC69" w:rsidR="00E534DB" w:rsidRPr="00BF0889" w:rsidRDefault="00E534DB" w:rsidP="008864AA">
      <w:pPr>
        <w:numPr>
          <w:ilvl w:val="0"/>
          <w:numId w:val="24"/>
        </w:numPr>
        <w:spacing w:after="0" w:line="280" w:lineRule="atLeast"/>
        <w:jc w:val="both"/>
        <w:rPr>
          <w:rFonts w:ascii="Arial" w:hAnsi="Arial" w:cs="Arial"/>
          <w:color w:val="000000"/>
        </w:rPr>
      </w:pPr>
      <w:r w:rsidRPr="00BF0889">
        <w:rPr>
          <w:rFonts w:ascii="Arial" w:hAnsi="Arial" w:cs="Arial"/>
          <w:color w:val="000000"/>
        </w:rPr>
        <w:t>Letter of support from company/institution</w:t>
      </w:r>
      <w:r w:rsidR="00B70F6F" w:rsidRPr="00BF0889">
        <w:rPr>
          <w:rFonts w:ascii="Arial" w:hAnsi="Arial" w:cs="Arial"/>
          <w:color w:val="000000"/>
        </w:rPr>
        <w:t xml:space="preserve"> and t</w:t>
      </w:r>
      <w:r w:rsidR="009C79E3" w:rsidRPr="00BF0889">
        <w:rPr>
          <w:rFonts w:ascii="Arial" w:hAnsi="Arial" w:cs="Arial"/>
          <w:color w:val="000000"/>
        </w:rPr>
        <w:t xml:space="preserve">wo </w:t>
      </w:r>
      <w:r w:rsidR="00751308" w:rsidRPr="00BF0889">
        <w:rPr>
          <w:rFonts w:ascii="Arial" w:hAnsi="Arial" w:cs="Arial"/>
          <w:color w:val="000000"/>
        </w:rPr>
        <w:t>creditable</w:t>
      </w:r>
      <w:r w:rsidRPr="00BF0889">
        <w:rPr>
          <w:rFonts w:ascii="Arial" w:hAnsi="Arial" w:cs="Arial"/>
          <w:color w:val="000000"/>
        </w:rPr>
        <w:t xml:space="preserve"> referees</w:t>
      </w:r>
    </w:p>
    <w:p w14:paraId="7B5C5B18" w14:textId="77777777" w:rsidR="00E534DB" w:rsidRPr="00BF0889" w:rsidRDefault="00E534DB" w:rsidP="00E31662">
      <w:pPr>
        <w:spacing w:after="0" w:line="280" w:lineRule="atLeast"/>
        <w:ind w:left="720"/>
        <w:jc w:val="both"/>
        <w:rPr>
          <w:rFonts w:ascii="Arial" w:hAnsi="Arial" w:cs="Arial"/>
          <w:color w:val="000000"/>
          <w:highlight w:val="yellow"/>
        </w:rPr>
      </w:pPr>
    </w:p>
    <w:p w14:paraId="7B5C5B19" w14:textId="408C8BDC" w:rsidR="00E534DB" w:rsidRPr="00BF0889" w:rsidRDefault="00E534DB" w:rsidP="00E31662">
      <w:pPr>
        <w:pStyle w:val="ListParagraph"/>
        <w:numPr>
          <w:ilvl w:val="0"/>
          <w:numId w:val="18"/>
        </w:numPr>
        <w:spacing w:after="0" w:line="280" w:lineRule="atLeast"/>
        <w:jc w:val="both"/>
        <w:rPr>
          <w:rFonts w:ascii="Arial" w:hAnsi="Arial" w:cs="Arial"/>
        </w:rPr>
      </w:pPr>
      <w:r w:rsidRPr="00BF0889">
        <w:rPr>
          <w:rFonts w:ascii="Arial" w:hAnsi="Arial" w:cs="Arial"/>
        </w:rPr>
        <w:t>Applications for an ACA</w:t>
      </w:r>
      <w:r w:rsidR="00135027" w:rsidRPr="00BF0889">
        <w:rPr>
          <w:rFonts w:ascii="Arial" w:hAnsi="Arial" w:cs="Arial"/>
        </w:rPr>
        <w:t>F</w:t>
      </w:r>
      <w:r w:rsidRPr="00BF0889">
        <w:rPr>
          <w:rFonts w:ascii="Arial" w:hAnsi="Arial" w:cs="Arial"/>
        </w:rPr>
        <w:t xml:space="preserve"> Scholarship are made directly to the ACA Foundation.</w:t>
      </w:r>
    </w:p>
    <w:p w14:paraId="6259B9D8" w14:textId="77777777" w:rsidR="00297D03" w:rsidRPr="00BF0889" w:rsidRDefault="00297D03" w:rsidP="00E31662">
      <w:pPr>
        <w:pStyle w:val="ListParagraph"/>
        <w:spacing w:after="0" w:line="280" w:lineRule="atLeast"/>
        <w:jc w:val="both"/>
        <w:rPr>
          <w:rFonts w:ascii="Arial" w:hAnsi="Arial" w:cs="Arial"/>
        </w:rPr>
      </w:pPr>
    </w:p>
    <w:p w14:paraId="7B5C5B1A" w14:textId="5B065875" w:rsidR="00E534DB" w:rsidRPr="00BF0889" w:rsidRDefault="00E534DB" w:rsidP="00E31662">
      <w:pPr>
        <w:pStyle w:val="ListParagraph"/>
        <w:numPr>
          <w:ilvl w:val="0"/>
          <w:numId w:val="18"/>
        </w:numPr>
        <w:spacing w:after="0" w:line="280" w:lineRule="atLeast"/>
        <w:jc w:val="both"/>
        <w:rPr>
          <w:rFonts w:ascii="Arial" w:hAnsi="Arial" w:cs="Arial"/>
        </w:rPr>
      </w:pPr>
      <w:r w:rsidRPr="00BF0889">
        <w:rPr>
          <w:rFonts w:ascii="Arial" w:hAnsi="Arial" w:cs="Arial"/>
        </w:rPr>
        <w:t xml:space="preserve">Scholarships are only awarded in response to applications. If no applications have been </w:t>
      </w:r>
      <w:r w:rsidR="00745F5F" w:rsidRPr="00BF0889">
        <w:rPr>
          <w:rFonts w:ascii="Arial" w:hAnsi="Arial" w:cs="Arial"/>
        </w:rPr>
        <w:t>received,</w:t>
      </w:r>
      <w:r w:rsidR="00832E80" w:rsidRPr="00BF0889">
        <w:rPr>
          <w:rFonts w:ascii="Arial" w:hAnsi="Arial" w:cs="Arial"/>
        </w:rPr>
        <w:t xml:space="preserve"> then no S</w:t>
      </w:r>
      <w:r w:rsidRPr="00BF0889">
        <w:rPr>
          <w:rFonts w:ascii="Arial" w:hAnsi="Arial" w:cs="Arial"/>
        </w:rPr>
        <w:t xml:space="preserve">cholarship </w:t>
      </w:r>
      <w:r w:rsidR="00616112" w:rsidRPr="00BF0889">
        <w:rPr>
          <w:rFonts w:ascii="Arial" w:hAnsi="Arial" w:cs="Arial"/>
        </w:rPr>
        <w:t>will be</w:t>
      </w:r>
      <w:r w:rsidRPr="00BF0889">
        <w:rPr>
          <w:rFonts w:ascii="Arial" w:hAnsi="Arial" w:cs="Arial"/>
        </w:rPr>
        <w:t xml:space="preserve"> awarded.</w:t>
      </w:r>
    </w:p>
    <w:p w14:paraId="32668D20" w14:textId="77777777" w:rsidR="00297D03" w:rsidRPr="00BF0889" w:rsidRDefault="00297D03" w:rsidP="00E31662">
      <w:pPr>
        <w:pStyle w:val="ListParagraph"/>
        <w:spacing w:after="0" w:line="280" w:lineRule="atLeast"/>
        <w:jc w:val="both"/>
        <w:rPr>
          <w:rFonts w:ascii="Arial" w:hAnsi="Arial" w:cs="Arial"/>
        </w:rPr>
      </w:pPr>
    </w:p>
    <w:p w14:paraId="7B5C5B1B" w14:textId="77777777" w:rsidR="00E534DB" w:rsidRPr="00BF0889" w:rsidRDefault="00E534DB" w:rsidP="00E31662">
      <w:pPr>
        <w:pStyle w:val="NormalWeb"/>
        <w:numPr>
          <w:ilvl w:val="0"/>
          <w:numId w:val="18"/>
        </w:numPr>
        <w:spacing w:line="280" w:lineRule="atLeast"/>
        <w:jc w:val="both"/>
        <w:rPr>
          <w:color w:val="auto"/>
          <w:sz w:val="22"/>
          <w:szCs w:val="22"/>
        </w:rPr>
      </w:pPr>
      <w:r w:rsidRPr="00BF0889">
        <w:rPr>
          <w:color w:val="auto"/>
          <w:sz w:val="22"/>
          <w:szCs w:val="22"/>
        </w:rPr>
        <w:t>The applicant must demonstrate that their employer or educational institution will support their application and participation in the Scholarship.</w:t>
      </w:r>
    </w:p>
    <w:p w14:paraId="220E57AE" w14:textId="77777777" w:rsidR="00297D03" w:rsidRPr="00BF0889" w:rsidRDefault="00297D03" w:rsidP="00E31662">
      <w:pPr>
        <w:pStyle w:val="NormalWeb"/>
        <w:spacing w:line="280" w:lineRule="atLeast"/>
        <w:ind w:left="720"/>
        <w:jc w:val="both"/>
        <w:rPr>
          <w:color w:val="auto"/>
          <w:sz w:val="22"/>
          <w:szCs w:val="22"/>
        </w:rPr>
      </w:pPr>
    </w:p>
    <w:p w14:paraId="7B5C5B1C" w14:textId="3E865BBB" w:rsidR="00EA172C" w:rsidRPr="00BF0889" w:rsidRDefault="00E534DB" w:rsidP="00E31662">
      <w:pPr>
        <w:pStyle w:val="ListParagraph"/>
        <w:numPr>
          <w:ilvl w:val="0"/>
          <w:numId w:val="18"/>
        </w:numPr>
        <w:spacing w:after="0" w:line="280" w:lineRule="atLeast"/>
        <w:jc w:val="both"/>
        <w:rPr>
          <w:rFonts w:ascii="Arial" w:hAnsi="Arial" w:cs="Arial"/>
        </w:rPr>
      </w:pPr>
      <w:r w:rsidRPr="00BF0889">
        <w:rPr>
          <w:rFonts w:ascii="Arial" w:hAnsi="Arial" w:cs="Arial"/>
        </w:rPr>
        <w:t>The ACA</w:t>
      </w:r>
      <w:r w:rsidR="00135027" w:rsidRPr="00BF0889">
        <w:rPr>
          <w:rFonts w:ascii="Arial" w:hAnsi="Arial" w:cs="Arial"/>
        </w:rPr>
        <w:t>F</w:t>
      </w:r>
      <w:r w:rsidRPr="00BF0889">
        <w:rPr>
          <w:rFonts w:ascii="Arial" w:hAnsi="Arial" w:cs="Arial"/>
        </w:rPr>
        <w:t xml:space="preserve"> Scholarship </w:t>
      </w:r>
      <w:r w:rsidR="00FD40B2" w:rsidRPr="00BF0889">
        <w:rPr>
          <w:rFonts w:ascii="Arial" w:hAnsi="Arial" w:cs="Arial"/>
        </w:rPr>
        <w:t>J</w:t>
      </w:r>
      <w:r w:rsidRPr="00BF0889">
        <w:rPr>
          <w:rFonts w:ascii="Arial" w:hAnsi="Arial" w:cs="Arial"/>
        </w:rPr>
        <w:t xml:space="preserve">udging </w:t>
      </w:r>
      <w:r w:rsidR="00FD40B2" w:rsidRPr="00BF0889">
        <w:rPr>
          <w:rFonts w:ascii="Arial" w:hAnsi="Arial" w:cs="Arial"/>
        </w:rPr>
        <w:t>P</w:t>
      </w:r>
      <w:r w:rsidRPr="00BF0889">
        <w:rPr>
          <w:rFonts w:ascii="Arial" w:hAnsi="Arial" w:cs="Arial"/>
        </w:rPr>
        <w:t>anel will be determined by the ACA</w:t>
      </w:r>
      <w:r w:rsidR="00135027" w:rsidRPr="00BF0889">
        <w:rPr>
          <w:rFonts w:ascii="Arial" w:hAnsi="Arial" w:cs="Arial"/>
        </w:rPr>
        <w:t>F</w:t>
      </w:r>
      <w:r w:rsidRPr="00BF0889">
        <w:rPr>
          <w:rFonts w:ascii="Arial" w:hAnsi="Arial" w:cs="Arial"/>
        </w:rPr>
        <w:t xml:space="preserve"> Board</w:t>
      </w:r>
      <w:r w:rsidR="00BF0889">
        <w:rPr>
          <w:rFonts w:ascii="Arial" w:hAnsi="Arial" w:cs="Arial"/>
        </w:rPr>
        <w:t xml:space="preserve"> and their decision is final</w:t>
      </w:r>
      <w:r w:rsidR="004010B2">
        <w:rPr>
          <w:rFonts w:ascii="Arial" w:hAnsi="Arial" w:cs="Arial"/>
        </w:rPr>
        <w:t>.</w:t>
      </w:r>
    </w:p>
    <w:p w14:paraId="0162BE56" w14:textId="77777777" w:rsidR="00751308" w:rsidRPr="00BF0889" w:rsidRDefault="00751308" w:rsidP="00E31662">
      <w:pPr>
        <w:pStyle w:val="ListParagraph"/>
        <w:jc w:val="both"/>
        <w:rPr>
          <w:rFonts w:ascii="Arial" w:hAnsi="Arial" w:cs="Arial"/>
        </w:rPr>
      </w:pPr>
    </w:p>
    <w:p w14:paraId="7B5C5B1D" w14:textId="47F81FDF" w:rsidR="00E534DB" w:rsidRPr="00BF0889" w:rsidRDefault="00EA172C" w:rsidP="00E31662">
      <w:pPr>
        <w:pStyle w:val="ListParagraph"/>
        <w:numPr>
          <w:ilvl w:val="0"/>
          <w:numId w:val="18"/>
        </w:numPr>
        <w:spacing w:after="0" w:line="280" w:lineRule="atLeast"/>
        <w:jc w:val="both"/>
        <w:rPr>
          <w:rFonts w:ascii="Arial" w:hAnsi="Arial" w:cs="Arial"/>
        </w:rPr>
      </w:pPr>
      <w:r w:rsidRPr="00BF0889">
        <w:rPr>
          <w:rFonts w:ascii="Arial" w:hAnsi="Arial" w:cs="Arial"/>
        </w:rPr>
        <w:t xml:space="preserve">The judges reserve the right to request a brief presentation via teleconference with </w:t>
      </w:r>
      <w:r w:rsidR="00751308" w:rsidRPr="00BF0889">
        <w:rPr>
          <w:rFonts w:ascii="Arial" w:hAnsi="Arial" w:cs="Arial"/>
        </w:rPr>
        <w:t>shortlisted</w:t>
      </w:r>
      <w:r w:rsidRPr="00BF0889">
        <w:rPr>
          <w:rFonts w:ascii="Arial" w:hAnsi="Arial" w:cs="Arial"/>
        </w:rPr>
        <w:t xml:space="preserve"> applicants</w:t>
      </w:r>
      <w:r w:rsidR="00E31662" w:rsidRPr="00BF0889">
        <w:rPr>
          <w:rFonts w:ascii="Arial" w:hAnsi="Arial" w:cs="Arial"/>
        </w:rPr>
        <w:t xml:space="preserve"> if deemed necessary</w:t>
      </w:r>
      <w:r w:rsidRPr="00BF0889">
        <w:rPr>
          <w:rFonts w:ascii="Arial" w:hAnsi="Arial" w:cs="Arial"/>
        </w:rPr>
        <w:t>.</w:t>
      </w:r>
    </w:p>
    <w:p w14:paraId="6D6FDD6F" w14:textId="77777777" w:rsidR="00751308" w:rsidRPr="00BF0889" w:rsidRDefault="00751308" w:rsidP="00E31662">
      <w:pPr>
        <w:pStyle w:val="ListParagraph"/>
        <w:spacing w:after="0" w:line="280" w:lineRule="atLeast"/>
        <w:jc w:val="both"/>
        <w:rPr>
          <w:rFonts w:ascii="Arial" w:hAnsi="Arial" w:cs="Arial"/>
        </w:rPr>
      </w:pPr>
    </w:p>
    <w:p w14:paraId="7B5C5B1F" w14:textId="77777777" w:rsidR="00E534DB" w:rsidRPr="00BF0889" w:rsidRDefault="00E534DB" w:rsidP="00E31662">
      <w:pPr>
        <w:pStyle w:val="ListParagraph"/>
        <w:numPr>
          <w:ilvl w:val="0"/>
          <w:numId w:val="18"/>
        </w:numPr>
        <w:spacing w:after="0" w:line="280" w:lineRule="atLeast"/>
        <w:jc w:val="both"/>
        <w:rPr>
          <w:rFonts w:ascii="Arial" w:hAnsi="Arial" w:cs="Arial"/>
        </w:rPr>
      </w:pPr>
      <w:r w:rsidRPr="00BF0889">
        <w:rPr>
          <w:rFonts w:ascii="Arial" w:hAnsi="Arial" w:cs="Arial"/>
        </w:rPr>
        <w:t>The Scholarship’s shall be judged upon the following criteria:</w:t>
      </w:r>
    </w:p>
    <w:p w14:paraId="7B5C5B20" w14:textId="77777777" w:rsidR="00BB4008" w:rsidRPr="00BF0889" w:rsidRDefault="00E534DB" w:rsidP="00E31662">
      <w:pPr>
        <w:pStyle w:val="NormalWeb"/>
        <w:numPr>
          <w:ilvl w:val="0"/>
          <w:numId w:val="17"/>
        </w:numPr>
        <w:tabs>
          <w:tab w:val="left" w:pos="4110"/>
        </w:tabs>
        <w:spacing w:line="280" w:lineRule="atLeast"/>
        <w:jc w:val="both"/>
        <w:rPr>
          <w:sz w:val="22"/>
          <w:szCs w:val="22"/>
        </w:rPr>
      </w:pPr>
      <w:r w:rsidRPr="00BF0889">
        <w:rPr>
          <w:color w:val="auto"/>
          <w:sz w:val="22"/>
          <w:szCs w:val="22"/>
        </w:rPr>
        <w:t xml:space="preserve">Ability to present a clear and concise case </w:t>
      </w:r>
    </w:p>
    <w:p w14:paraId="7B5C5B21" w14:textId="77777777" w:rsidR="00E07C13" w:rsidRPr="00BF0889" w:rsidRDefault="00E07C13" w:rsidP="00E31662">
      <w:pPr>
        <w:pStyle w:val="NormalWeb"/>
        <w:numPr>
          <w:ilvl w:val="0"/>
          <w:numId w:val="13"/>
        </w:numPr>
        <w:spacing w:line="280" w:lineRule="atLeast"/>
        <w:jc w:val="both"/>
        <w:rPr>
          <w:color w:val="auto"/>
          <w:sz w:val="22"/>
          <w:szCs w:val="22"/>
        </w:rPr>
      </w:pPr>
      <w:r w:rsidRPr="00BF0889">
        <w:rPr>
          <w:color w:val="auto"/>
          <w:sz w:val="22"/>
          <w:szCs w:val="22"/>
        </w:rPr>
        <w:t>Referee’s</w:t>
      </w:r>
      <w:r w:rsidR="00020165" w:rsidRPr="00BF0889">
        <w:rPr>
          <w:color w:val="auto"/>
          <w:sz w:val="22"/>
          <w:szCs w:val="22"/>
        </w:rPr>
        <w:t xml:space="preserve"> comments</w:t>
      </w:r>
    </w:p>
    <w:p w14:paraId="7B5C5B22" w14:textId="10B47249" w:rsidR="004B6E7C" w:rsidRPr="00BF0889" w:rsidRDefault="00FE27FC" w:rsidP="00E31662">
      <w:pPr>
        <w:pStyle w:val="NormalWeb"/>
        <w:numPr>
          <w:ilvl w:val="0"/>
          <w:numId w:val="13"/>
        </w:numPr>
        <w:spacing w:line="280" w:lineRule="atLeast"/>
        <w:jc w:val="both"/>
        <w:rPr>
          <w:color w:val="auto"/>
          <w:sz w:val="22"/>
          <w:szCs w:val="22"/>
        </w:rPr>
      </w:pPr>
      <w:r w:rsidRPr="00BF0889">
        <w:rPr>
          <w:color w:val="auto"/>
          <w:sz w:val="22"/>
          <w:szCs w:val="22"/>
        </w:rPr>
        <w:t xml:space="preserve">ACA Foundation’s focus on access, </w:t>
      </w:r>
      <w:r w:rsidR="00A83350" w:rsidRPr="00BF0889">
        <w:rPr>
          <w:color w:val="auto"/>
          <w:sz w:val="22"/>
          <w:szCs w:val="22"/>
        </w:rPr>
        <w:t>equity,</w:t>
      </w:r>
      <w:r w:rsidRPr="00BF0889">
        <w:rPr>
          <w:color w:val="auto"/>
          <w:sz w:val="22"/>
          <w:szCs w:val="22"/>
        </w:rPr>
        <w:t xml:space="preserve"> and participation</w:t>
      </w:r>
    </w:p>
    <w:p w14:paraId="4723940E" w14:textId="77777777" w:rsidR="00751308" w:rsidRPr="00BF0889" w:rsidRDefault="00751308" w:rsidP="00466543">
      <w:pPr>
        <w:pStyle w:val="ListParagraph"/>
        <w:spacing w:after="0" w:line="280" w:lineRule="atLeast"/>
        <w:jc w:val="both"/>
        <w:rPr>
          <w:rFonts w:ascii="Arial" w:hAnsi="Arial" w:cs="Arial"/>
        </w:rPr>
      </w:pPr>
    </w:p>
    <w:p w14:paraId="3F380922" w14:textId="237D834B" w:rsidR="007F67B9" w:rsidRPr="00BF0889" w:rsidRDefault="007F67B9" w:rsidP="00FA3DA1">
      <w:pPr>
        <w:pStyle w:val="ListParagraph"/>
        <w:numPr>
          <w:ilvl w:val="0"/>
          <w:numId w:val="28"/>
        </w:numPr>
        <w:spacing w:after="0" w:line="280" w:lineRule="atLeast"/>
        <w:jc w:val="both"/>
        <w:rPr>
          <w:rFonts w:ascii="Arial" w:hAnsi="Arial" w:cs="Arial"/>
        </w:rPr>
      </w:pPr>
      <w:r w:rsidRPr="00BF0889">
        <w:rPr>
          <w:rFonts w:ascii="Arial" w:hAnsi="Arial" w:cs="Arial"/>
        </w:rPr>
        <w:t xml:space="preserve">Each Scholarship recipient will be contacted by the ACA </w:t>
      </w:r>
      <w:r w:rsidR="00D84CBF" w:rsidRPr="00BF0889">
        <w:rPr>
          <w:rFonts w:ascii="Arial" w:hAnsi="Arial" w:cs="Arial"/>
        </w:rPr>
        <w:t>Foundation,</w:t>
      </w:r>
      <w:r w:rsidRPr="00BF0889">
        <w:rPr>
          <w:rFonts w:ascii="Arial" w:hAnsi="Arial" w:cs="Arial"/>
        </w:rPr>
        <w:t xml:space="preserve"> and their names/images </w:t>
      </w:r>
      <w:r w:rsidR="00FD40B2" w:rsidRPr="00BF0889">
        <w:rPr>
          <w:rFonts w:ascii="Arial" w:hAnsi="Arial" w:cs="Arial"/>
        </w:rPr>
        <w:t>may</w:t>
      </w:r>
      <w:r w:rsidRPr="00BF0889">
        <w:rPr>
          <w:rFonts w:ascii="Arial" w:hAnsi="Arial" w:cs="Arial"/>
        </w:rPr>
        <w:t xml:space="preserve"> appear in ACA and ACA</w:t>
      </w:r>
      <w:r w:rsidR="00135027" w:rsidRPr="00BF0889">
        <w:rPr>
          <w:rFonts w:ascii="Arial" w:hAnsi="Arial" w:cs="Arial"/>
        </w:rPr>
        <w:t>F</w:t>
      </w:r>
      <w:r w:rsidRPr="00BF0889">
        <w:rPr>
          <w:rFonts w:ascii="Arial" w:hAnsi="Arial" w:cs="Arial"/>
        </w:rPr>
        <w:t xml:space="preserve"> publications.</w:t>
      </w:r>
    </w:p>
    <w:p w14:paraId="46334511" w14:textId="77777777" w:rsidR="00FD40B2" w:rsidRPr="00BF0889" w:rsidRDefault="00FD40B2" w:rsidP="00FD40B2">
      <w:pPr>
        <w:pStyle w:val="ListParagraph"/>
        <w:spacing w:after="0" w:line="280" w:lineRule="atLeast"/>
        <w:jc w:val="both"/>
        <w:rPr>
          <w:rFonts w:ascii="Arial" w:hAnsi="Arial" w:cs="Arial"/>
        </w:rPr>
      </w:pPr>
    </w:p>
    <w:p w14:paraId="63C331B8" w14:textId="44D3DA2A" w:rsidR="007F67B9" w:rsidRPr="00BF0889" w:rsidRDefault="007F67B9" w:rsidP="00E31662">
      <w:pPr>
        <w:pStyle w:val="ListParagraph"/>
        <w:numPr>
          <w:ilvl w:val="0"/>
          <w:numId w:val="18"/>
        </w:numPr>
        <w:spacing w:after="0" w:line="280" w:lineRule="atLeast"/>
        <w:jc w:val="both"/>
        <w:rPr>
          <w:rFonts w:ascii="Arial" w:hAnsi="Arial" w:cs="Arial"/>
        </w:rPr>
      </w:pPr>
      <w:r w:rsidRPr="00BF0889">
        <w:rPr>
          <w:rFonts w:ascii="Arial" w:hAnsi="Arial" w:cs="Arial"/>
        </w:rPr>
        <w:t xml:space="preserve">Payment will be </w:t>
      </w:r>
      <w:proofErr w:type="gramStart"/>
      <w:r w:rsidRPr="00BF0889">
        <w:rPr>
          <w:rFonts w:ascii="Arial" w:hAnsi="Arial" w:cs="Arial"/>
        </w:rPr>
        <w:t>arranged</w:t>
      </w:r>
      <w:proofErr w:type="gramEnd"/>
      <w:r w:rsidRPr="00BF0889">
        <w:rPr>
          <w:rFonts w:ascii="Arial" w:hAnsi="Arial" w:cs="Arial"/>
        </w:rPr>
        <w:t xml:space="preserve"> by ACA NZ Branch Inc. on receipt of</w:t>
      </w:r>
      <w:r w:rsidR="00916144" w:rsidRPr="00BF0889">
        <w:rPr>
          <w:rFonts w:ascii="Arial" w:hAnsi="Arial" w:cs="Arial"/>
        </w:rPr>
        <w:t xml:space="preserve"> relevant</w:t>
      </w:r>
      <w:r w:rsidRPr="00BF0889">
        <w:rPr>
          <w:rFonts w:ascii="Arial" w:hAnsi="Arial" w:cs="Arial"/>
        </w:rPr>
        <w:t xml:space="preserve"> invoices following attendance</w:t>
      </w:r>
      <w:r w:rsidR="00712429" w:rsidRPr="00BF0889">
        <w:rPr>
          <w:rFonts w:ascii="Arial" w:hAnsi="Arial" w:cs="Arial"/>
        </w:rPr>
        <w:t xml:space="preserve"> at conference</w:t>
      </w:r>
      <w:r w:rsidRPr="00BF0889">
        <w:rPr>
          <w:rFonts w:ascii="Arial" w:hAnsi="Arial" w:cs="Arial"/>
        </w:rPr>
        <w:t>.</w:t>
      </w:r>
    </w:p>
    <w:p w14:paraId="089D3273" w14:textId="77777777" w:rsidR="00FD40B2" w:rsidRPr="00BF0889" w:rsidRDefault="00FD40B2" w:rsidP="00FD40B2">
      <w:pPr>
        <w:pStyle w:val="ListParagraph"/>
        <w:spacing w:after="0" w:line="280" w:lineRule="atLeast"/>
        <w:jc w:val="both"/>
        <w:rPr>
          <w:rFonts w:ascii="Arial" w:hAnsi="Arial" w:cs="Arial"/>
        </w:rPr>
      </w:pPr>
    </w:p>
    <w:p w14:paraId="7B5C5B24" w14:textId="5412CDAF" w:rsidR="00FD4A5A" w:rsidRPr="00BF0889" w:rsidRDefault="00FD40B2" w:rsidP="001401FC">
      <w:pPr>
        <w:pStyle w:val="ListParagraph"/>
        <w:numPr>
          <w:ilvl w:val="0"/>
          <w:numId w:val="18"/>
        </w:numPr>
        <w:spacing w:after="0" w:line="280" w:lineRule="atLeast"/>
        <w:jc w:val="both"/>
        <w:rPr>
          <w:rFonts w:ascii="Arial" w:hAnsi="Arial" w:cs="Arial"/>
        </w:rPr>
      </w:pPr>
      <w:r w:rsidRPr="00BF0889">
        <w:rPr>
          <w:rFonts w:ascii="Arial" w:hAnsi="Arial" w:cs="Arial"/>
        </w:rPr>
        <w:t>Successful applicants are encouraged to attend the conference to receive their award and then provide their appreciation to their sponsor soon after it is used.</w:t>
      </w:r>
    </w:p>
    <w:sectPr w:rsidR="00FD4A5A" w:rsidRPr="00BF0889" w:rsidSect="00BF0889">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pgMar w:top="851" w:right="1440" w:bottom="1440" w:left="1440"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0411B" w14:textId="77777777" w:rsidR="005B0BA3" w:rsidRDefault="005B0BA3" w:rsidP="00EA3256">
      <w:pPr>
        <w:spacing w:after="0" w:line="240" w:lineRule="auto"/>
      </w:pPr>
      <w:r>
        <w:separator/>
      </w:r>
    </w:p>
  </w:endnote>
  <w:endnote w:type="continuationSeparator" w:id="0">
    <w:p w14:paraId="39E5C18F" w14:textId="77777777" w:rsidR="005B0BA3" w:rsidRDefault="005B0BA3" w:rsidP="00EA3256">
      <w:pPr>
        <w:spacing w:after="0" w:line="240" w:lineRule="auto"/>
      </w:pPr>
      <w:r>
        <w:continuationSeparator/>
      </w:r>
    </w:p>
  </w:endnote>
  <w:endnote w:type="continuationNotice" w:id="1">
    <w:p w14:paraId="1FA03B5A" w14:textId="77777777" w:rsidR="005B0BA3" w:rsidRDefault="005B0B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DIN-Light">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0B08D" w14:textId="77777777" w:rsidR="004010B2" w:rsidRDefault="004010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769942"/>
      <w:docPartObj>
        <w:docPartGallery w:val="Page Numbers (Bottom of Page)"/>
        <w:docPartUnique/>
      </w:docPartObj>
    </w:sdtPr>
    <w:sdtEndPr>
      <w:rPr>
        <w:noProof/>
      </w:rPr>
    </w:sdtEndPr>
    <w:sdtContent>
      <w:p w14:paraId="766DBD25" w14:textId="26787A3C" w:rsidR="00FD40B2" w:rsidRDefault="00FD40B2">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 xml:space="preserve"> of 2</w:t>
        </w:r>
      </w:p>
    </w:sdtContent>
  </w:sdt>
  <w:p w14:paraId="61CFF562" w14:textId="77777777" w:rsidR="009233FA" w:rsidRDefault="009233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031A" w14:textId="77777777" w:rsidR="004010B2" w:rsidRDefault="004010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D4676" w14:textId="77777777" w:rsidR="005B0BA3" w:rsidRDefault="005B0BA3" w:rsidP="00EA3256">
      <w:pPr>
        <w:spacing w:after="0" w:line="240" w:lineRule="auto"/>
      </w:pPr>
      <w:r>
        <w:separator/>
      </w:r>
    </w:p>
  </w:footnote>
  <w:footnote w:type="continuationSeparator" w:id="0">
    <w:p w14:paraId="371820C2" w14:textId="77777777" w:rsidR="005B0BA3" w:rsidRDefault="005B0BA3" w:rsidP="00EA3256">
      <w:pPr>
        <w:spacing w:after="0" w:line="240" w:lineRule="auto"/>
      </w:pPr>
      <w:r>
        <w:continuationSeparator/>
      </w:r>
    </w:p>
  </w:footnote>
  <w:footnote w:type="continuationNotice" w:id="1">
    <w:p w14:paraId="206079F8" w14:textId="77777777" w:rsidR="005B0BA3" w:rsidRDefault="005B0B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0EF48" w14:textId="77777777" w:rsidR="004010B2" w:rsidRDefault="004010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DDBCB" w14:textId="6693C10A" w:rsidR="004010B2" w:rsidRDefault="004010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CA1EB" w14:textId="77777777" w:rsidR="004010B2" w:rsidRDefault="004010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7027622"/>
    <w:multiLevelType w:val="hybridMultilevel"/>
    <w:tmpl w:val="9A7E5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F1ABE"/>
    <w:multiLevelType w:val="hybridMultilevel"/>
    <w:tmpl w:val="3AEE1D56"/>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B57453"/>
    <w:multiLevelType w:val="multilevel"/>
    <w:tmpl w:val="C218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B32B90"/>
    <w:multiLevelType w:val="hybridMultilevel"/>
    <w:tmpl w:val="C0287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AD508F"/>
    <w:multiLevelType w:val="hybridMultilevel"/>
    <w:tmpl w:val="9EC68F0E"/>
    <w:lvl w:ilvl="0" w:tplc="7E3A1F2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324A7D"/>
    <w:multiLevelType w:val="hybridMultilevel"/>
    <w:tmpl w:val="3D7652CA"/>
    <w:lvl w:ilvl="0" w:tplc="0C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8052D2"/>
    <w:multiLevelType w:val="hybridMultilevel"/>
    <w:tmpl w:val="2C72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706206"/>
    <w:multiLevelType w:val="hybridMultilevel"/>
    <w:tmpl w:val="B590EF3C"/>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85D5D63"/>
    <w:multiLevelType w:val="hybridMultilevel"/>
    <w:tmpl w:val="D8ACF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56362A"/>
    <w:multiLevelType w:val="hybridMultilevel"/>
    <w:tmpl w:val="36802E3A"/>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4A88781D"/>
    <w:multiLevelType w:val="hybridMultilevel"/>
    <w:tmpl w:val="A3600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BE5AFD"/>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1D4C05"/>
    <w:multiLevelType w:val="hybridMultilevel"/>
    <w:tmpl w:val="55946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3B32F9"/>
    <w:multiLevelType w:val="hybridMultilevel"/>
    <w:tmpl w:val="6D54C25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9D20393"/>
    <w:multiLevelType w:val="hybridMultilevel"/>
    <w:tmpl w:val="9C723D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715E31"/>
    <w:multiLevelType w:val="hybridMultilevel"/>
    <w:tmpl w:val="EE084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145AB1"/>
    <w:multiLevelType w:val="hybridMultilevel"/>
    <w:tmpl w:val="C96A8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CAC03CF"/>
    <w:multiLevelType w:val="hybridMultilevel"/>
    <w:tmpl w:val="8EC6BDA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02E0597"/>
    <w:multiLevelType w:val="hybridMultilevel"/>
    <w:tmpl w:val="317A6B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59D7EF4"/>
    <w:multiLevelType w:val="hybridMultilevel"/>
    <w:tmpl w:val="E44CDAD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F8A468B"/>
    <w:multiLevelType w:val="hybridMultilevel"/>
    <w:tmpl w:val="2410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1057F1"/>
    <w:multiLevelType w:val="hybridMultilevel"/>
    <w:tmpl w:val="6BA8877E"/>
    <w:lvl w:ilvl="0" w:tplc="0C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1A53C7"/>
    <w:multiLevelType w:val="hybridMultilevel"/>
    <w:tmpl w:val="8E6A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063BC0"/>
    <w:multiLevelType w:val="hybridMultilevel"/>
    <w:tmpl w:val="DFA8D16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F0E0228"/>
    <w:multiLevelType w:val="hybridMultilevel"/>
    <w:tmpl w:val="9C723D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0709108">
    <w:abstractNumId w:val="0"/>
  </w:num>
  <w:num w:numId="2" w16cid:durableId="259795395">
    <w:abstractNumId w:val="0"/>
    <w:lvlOverride w:ilvl="0">
      <w:lvl w:ilvl="0">
        <w:numFmt w:val="bullet"/>
        <w:lvlText w:val=""/>
        <w:legacy w:legacy="1" w:legacySpace="0" w:legacyIndent="360"/>
        <w:lvlJc w:val="left"/>
        <w:pPr>
          <w:ind w:left="360" w:hanging="360"/>
        </w:pPr>
        <w:rPr>
          <w:rFonts w:ascii="Symbol" w:hAnsi="Symbol" w:hint="default"/>
          <w:sz w:val="12"/>
        </w:rPr>
      </w:lvl>
    </w:lvlOverride>
  </w:num>
  <w:num w:numId="3" w16cid:durableId="2130706870">
    <w:abstractNumId w:val="3"/>
  </w:num>
  <w:num w:numId="4" w16cid:durableId="1475633963">
    <w:abstractNumId w:val="0"/>
    <w:lvlOverride w:ilvl="0">
      <w:lvl w:ilvl="0">
        <w:numFmt w:val="bullet"/>
        <w:lvlText w:val=""/>
        <w:legacy w:legacy="1" w:legacySpace="0" w:legacyIndent="360"/>
        <w:lvlJc w:val="left"/>
        <w:pPr>
          <w:ind w:left="0" w:hanging="360"/>
        </w:pPr>
        <w:rPr>
          <w:rFonts w:ascii="Symbol" w:hAnsi="Symbol" w:hint="default"/>
        </w:rPr>
      </w:lvl>
    </w:lvlOverride>
  </w:num>
  <w:num w:numId="5" w16cid:durableId="69278032">
    <w:abstractNumId w:val="12"/>
  </w:num>
  <w:num w:numId="6" w16cid:durableId="1001200454">
    <w:abstractNumId w:val="5"/>
  </w:num>
  <w:num w:numId="7" w16cid:durableId="2137260168">
    <w:abstractNumId w:val="7"/>
  </w:num>
  <w:num w:numId="8" w16cid:durableId="325716326">
    <w:abstractNumId w:val="13"/>
  </w:num>
  <w:num w:numId="9" w16cid:durableId="1629505853">
    <w:abstractNumId w:val="15"/>
  </w:num>
  <w:num w:numId="10" w16cid:durableId="1944721678">
    <w:abstractNumId w:val="21"/>
  </w:num>
  <w:num w:numId="11" w16cid:durableId="1167357294">
    <w:abstractNumId w:val="25"/>
  </w:num>
  <w:num w:numId="12" w16cid:durableId="983661555">
    <w:abstractNumId w:val="8"/>
  </w:num>
  <w:num w:numId="13" w16cid:durableId="1320039581">
    <w:abstractNumId w:val="19"/>
  </w:num>
  <w:num w:numId="14" w16cid:durableId="206913984">
    <w:abstractNumId w:val="16"/>
  </w:num>
  <w:num w:numId="15" w16cid:durableId="1140729329">
    <w:abstractNumId w:val="4"/>
  </w:num>
  <w:num w:numId="16" w16cid:durableId="1927956681">
    <w:abstractNumId w:val="11"/>
  </w:num>
  <w:num w:numId="17" w16cid:durableId="1517579663">
    <w:abstractNumId w:val="20"/>
  </w:num>
  <w:num w:numId="18" w16cid:durableId="506600344">
    <w:abstractNumId w:val="22"/>
  </w:num>
  <w:num w:numId="19" w16cid:durableId="1598564811">
    <w:abstractNumId w:val="23"/>
  </w:num>
  <w:num w:numId="20" w16cid:durableId="1179806895">
    <w:abstractNumId w:val="9"/>
  </w:num>
  <w:num w:numId="21" w16cid:durableId="362901994">
    <w:abstractNumId w:val="1"/>
  </w:num>
  <w:num w:numId="22" w16cid:durableId="1604416810">
    <w:abstractNumId w:val="14"/>
  </w:num>
  <w:num w:numId="23" w16cid:durableId="451359569">
    <w:abstractNumId w:val="24"/>
  </w:num>
  <w:num w:numId="24" w16cid:durableId="1030183156">
    <w:abstractNumId w:val="6"/>
  </w:num>
  <w:num w:numId="25" w16cid:durableId="1540244966">
    <w:abstractNumId w:val="17"/>
  </w:num>
  <w:num w:numId="26" w16cid:durableId="861556421">
    <w:abstractNumId w:val="2"/>
  </w:num>
  <w:num w:numId="27" w16cid:durableId="1958634037">
    <w:abstractNumId w:val="10"/>
  </w:num>
  <w:num w:numId="28" w16cid:durableId="17566320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093"/>
    <w:rsid w:val="00003D74"/>
    <w:rsid w:val="0001056E"/>
    <w:rsid w:val="00016C88"/>
    <w:rsid w:val="00020165"/>
    <w:rsid w:val="00023FFB"/>
    <w:rsid w:val="00024757"/>
    <w:rsid w:val="00033EA4"/>
    <w:rsid w:val="000366A5"/>
    <w:rsid w:val="00045235"/>
    <w:rsid w:val="00047CA2"/>
    <w:rsid w:val="00067F2A"/>
    <w:rsid w:val="00077134"/>
    <w:rsid w:val="00077B5F"/>
    <w:rsid w:val="00080C39"/>
    <w:rsid w:val="00086BCF"/>
    <w:rsid w:val="0009761F"/>
    <w:rsid w:val="000A036C"/>
    <w:rsid w:val="000B42D7"/>
    <w:rsid w:val="000C33E0"/>
    <w:rsid w:val="000C76C3"/>
    <w:rsid w:val="000E4E95"/>
    <w:rsid w:val="000E7CE1"/>
    <w:rsid w:val="000F2905"/>
    <w:rsid w:val="000F3356"/>
    <w:rsid w:val="000F3F6C"/>
    <w:rsid w:val="001038FA"/>
    <w:rsid w:val="00103EB0"/>
    <w:rsid w:val="00105512"/>
    <w:rsid w:val="0011249D"/>
    <w:rsid w:val="001143F9"/>
    <w:rsid w:val="00114F2F"/>
    <w:rsid w:val="0011782B"/>
    <w:rsid w:val="00125BBC"/>
    <w:rsid w:val="00127788"/>
    <w:rsid w:val="00134D58"/>
    <w:rsid w:val="00135027"/>
    <w:rsid w:val="00137FDB"/>
    <w:rsid w:val="00143B86"/>
    <w:rsid w:val="00146DCE"/>
    <w:rsid w:val="0015062F"/>
    <w:rsid w:val="00150D09"/>
    <w:rsid w:val="00163084"/>
    <w:rsid w:val="0017022B"/>
    <w:rsid w:val="001709D6"/>
    <w:rsid w:val="00173340"/>
    <w:rsid w:val="00173DB7"/>
    <w:rsid w:val="00173F7B"/>
    <w:rsid w:val="00175684"/>
    <w:rsid w:val="001774FE"/>
    <w:rsid w:val="00177842"/>
    <w:rsid w:val="00180DF5"/>
    <w:rsid w:val="00183BE2"/>
    <w:rsid w:val="00187D8C"/>
    <w:rsid w:val="001947AA"/>
    <w:rsid w:val="00195902"/>
    <w:rsid w:val="001A296C"/>
    <w:rsid w:val="001B0AB0"/>
    <w:rsid w:val="001B0D2C"/>
    <w:rsid w:val="001B159D"/>
    <w:rsid w:val="001B4CEC"/>
    <w:rsid w:val="001C4AF2"/>
    <w:rsid w:val="001D3D48"/>
    <w:rsid w:val="001D590E"/>
    <w:rsid w:val="001D59FC"/>
    <w:rsid w:val="001E0834"/>
    <w:rsid w:val="001E13A9"/>
    <w:rsid w:val="001F1750"/>
    <w:rsid w:val="00215CEA"/>
    <w:rsid w:val="0021797E"/>
    <w:rsid w:val="002217E1"/>
    <w:rsid w:val="00227684"/>
    <w:rsid w:val="00233EF6"/>
    <w:rsid w:val="002464A8"/>
    <w:rsid w:val="002573CE"/>
    <w:rsid w:val="00261456"/>
    <w:rsid w:val="002670D1"/>
    <w:rsid w:val="002675A2"/>
    <w:rsid w:val="0027073F"/>
    <w:rsid w:val="00270E8B"/>
    <w:rsid w:val="002714D5"/>
    <w:rsid w:val="00285E7F"/>
    <w:rsid w:val="002971A3"/>
    <w:rsid w:val="00297D03"/>
    <w:rsid w:val="002A23D3"/>
    <w:rsid w:val="002B13DE"/>
    <w:rsid w:val="002C4250"/>
    <w:rsid w:val="002C4DB8"/>
    <w:rsid w:val="002C4EF7"/>
    <w:rsid w:val="002C78AE"/>
    <w:rsid w:val="002D7180"/>
    <w:rsid w:val="002E2233"/>
    <w:rsid w:val="002E26CD"/>
    <w:rsid w:val="002E3CB5"/>
    <w:rsid w:val="002E5409"/>
    <w:rsid w:val="002E7F3A"/>
    <w:rsid w:val="00300829"/>
    <w:rsid w:val="003342C2"/>
    <w:rsid w:val="003362C3"/>
    <w:rsid w:val="00347B53"/>
    <w:rsid w:val="00353A72"/>
    <w:rsid w:val="00357F0F"/>
    <w:rsid w:val="003652AB"/>
    <w:rsid w:val="00366623"/>
    <w:rsid w:val="003702EC"/>
    <w:rsid w:val="00370D35"/>
    <w:rsid w:val="00383064"/>
    <w:rsid w:val="00385917"/>
    <w:rsid w:val="0038643E"/>
    <w:rsid w:val="00394A48"/>
    <w:rsid w:val="00395E3E"/>
    <w:rsid w:val="003A42F6"/>
    <w:rsid w:val="003A75B1"/>
    <w:rsid w:val="003E7B33"/>
    <w:rsid w:val="003F2432"/>
    <w:rsid w:val="003F2A9B"/>
    <w:rsid w:val="004010B2"/>
    <w:rsid w:val="00410D83"/>
    <w:rsid w:val="004528AF"/>
    <w:rsid w:val="00465920"/>
    <w:rsid w:val="00466543"/>
    <w:rsid w:val="00474BFD"/>
    <w:rsid w:val="004768BC"/>
    <w:rsid w:val="0047722D"/>
    <w:rsid w:val="004B6E7C"/>
    <w:rsid w:val="004C3093"/>
    <w:rsid w:val="004E1CC4"/>
    <w:rsid w:val="004E7812"/>
    <w:rsid w:val="004F2616"/>
    <w:rsid w:val="005040FC"/>
    <w:rsid w:val="00506B51"/>
    <w:rsid w:val="00514BDD"/>
    <w:rsid w:val="00515F7C"/>
    <w:rsid w:val="00516765"/>
    <w:rsid w:val="005338E7"/>
    <w:rsid w:val="005344B2"/>
    <w:rsid w:val="00553354"/>
    <w:rsid w:val="005546EE"/>
    <w:rsid w:val="00556531"/>
    <w:rsid w:val="00574731"/>
    <w:rsid w:val="0058069C"/>
    <w:rsid w:val="00582CFB"/>
    <w:rsid w:val="005932CD"/>
    <w:rsid w:val="005A07A2"/>
    <w:rsid w:val="005A6F3D"/>
    <w:rsid w:val="005B0BA3"/>
    <w:rsid w:val="005B2F40"/>
    <w:rsid w:val="005C095E"/>
    <w:rsid w:val="005C187B"/>
    <w:rsid w:val="005C2DB2"/>
    <w:rsid w:val="005C3139"/>
    <w:rsid w:val="005C3795"/>
    <w:rsid w:val="005D0922"/>
    <w:rsid w:val="005E0439"/>
    <w:rsid w:val="005E31EC"/>
    <w:rsid w:val="005E6345"/>
    <w:rsid w:val="005F031A"/>
    <w:rsid w:val="005F09AD"/>
    <w:rsid w:val="005F18C3"/>
    <w:rsid w:val="00601103"/>
    <w:rsid w:val="00602F74"/>
    <w:rsid w:val="0061480F"/>
    <w:rsid w:val="00616112"/>
    <w:rsid w:val="006310D0"/>
    <w:rsid w:val="00634B6F"/>
    <w:rsid w:val="006436CF"/>
    <w:rsid w:val="00673B2A"/>
    <w:rsid w:val="00677636"/>
    <w:rsid w:val="00681828"/>
    <w:rsid w:val="006A3655"/>
    <w:rsid w:val="006B41B4"/>
    <w:rsid w:val="006C4ED2"/>
    <w:rsid w:val="006D0E10"/>
    <w:rsid w:val="006E24D2"/>
    <w:rsid w:val="006F0F0D"/>
    <w:rsid w:val="006F3DB5"/>
    <w:rsid w:val="006F68B0"/>
    <w:rsid w:val="00705067"/>
    <w:rsid w:val="00712429"/>
    <w:rsid w:val="0071568F"/>
    <w:rsid w:val="00716F6C"/>
    <w:rsid w:val="00721B21"/>
    <w:rsid w:val="00726AFD"/>
    <w:rsid w:val="00733F58"/>
    <w:rsid w:val="00740DE3"/>
    <w:rsid w:val="00745F5F"/>
    <w:rsid w:val="007474D2"/>
    <w:rsid w:val="00751308"/>
    <w:rsid w:val="00765AAB"/>
    <w:rsid w:val="007667DF"/>
    <w:rsid w:val="007673C3"/>
    <w:rsid w:val="00772950"/>
    <w:rsid w:val="007738BE"/>
    <w:rsid w:val="00773FC3"/>
    <w:rsid w:val="00790808"/>
    <w:rsid w:val="007A7F8E"/>
    <w:rsid w:val="007B0BB3"/>
    <w:rsid w:val="007B2597"/>
    <w:rsid w:val="007B4807"/>
    <w:rsid w:val="007B5F21"/>
    <w:rsid w:val="007E32F9"/>
    <w:rsid w:val="007F434C"/>
    <w:rsid w:val="007F5719"/>
    <w:rsid w:val="007F67B9"/>
    <w:rsid w:val="00806B61"/>
    <w:rsid w:val="00810A89"/>
    <w:rsid w:val="0081128A"/>
    <w:rsid w:val="00832E80"/>
    <w:rsid w:val="00845BC6"/>
    <w:rsid w:val="008462C7"/>
    <w:rsid w:val="00854C07"/>
    <w:rsid w:val="008568C6"/>
    <w:rsid w:val="008639C4"/>
    <w:rsid w:val="00864EDD"/>
    <w:rsid w:val="00867304"/>
    <w:rsid w:val="00872E36"/>
    <w:rsid w:val="0087484F"/>
    <w:rsid w:val="0088555F"/>
    <w:rsid w:val="00896851"/>
    <w:rsid w:val="008B1773"/>
    <w:rsid w:val="008C6FD4"/>
    <w:rsid w:val="008D04D8"/>
    <w:rsid w:val="008D7058"/>
    <w:rsid w:val="008E04E6"/>
    <w:rsid w:val="00902A68"/>
    <w:rsid w:val="009052C6"/>
    <w:rsid w:val="00907472"/>
    <w:rsid w:val="00916144"/>
    <w:rsid w:val="009233FA"/>
    <w:rsid w:val="00923ADE"/>
    <w:rsid w:val="00924F00"/>
    <w:rsid w:val="00930ECA"/>
    <w:rsid w:val="00931A91"/>
    <w:rsid w:val="00943765"/>
    <w:rsid w:val="00966187"/>
    <w:rsid w:val="009777E6"/>
    <w:rsid w:val="0098526B"/>
    <w:rsid w:val="00990D2D"/>
    <w:rsid w:val="0099301C"/>
    <w:rsid w:val="00994873"/>
    <w:rsid w:val="009A24A2"/>
    <w:rsid w:val="009A34EE"/>
    <w:rsid w:val="009A42F2"/>
    <w:rsid w:val="009B0BBA"/>
    <w:rsid w:val="009B1CC2"/>
    <w:rsid w:val="009C6B65"/>
    <w:rsid w:val="009C79E3"/>
    <w:rsid w:val="009D3F32"/>
    <w:rsid w:val="009D70BD"/>
    <w:rsid w:val="009E42CC"/>
    <w:rsid w:val="00A01298"/>
    <w:rsid w:val="00A04D1B"/>
    <w:rsid w:val="00A05618"/>
    <w:rsid w:val="00A1688B"/>
    <w:rsid w:val="00A30ED6"/>
    <w:rsid w:val="00A31621"/>
    <w:rsid w:val="00A42CEF"/>
    <w:rsid w:val="00A44A9D"/>
    <w:rsid w:val="00A44BBA"/>
    <w:rsid w:val="00A57693"/>
    <w:rsid w:val="00A66768"/>
    <w:rsid w:val="00A83350"/>
    <w:rsid w:val="00A85F77"/>
    <w:rsid w:val="00AA4B42"/>
    <w:rsid w:val="00AA56F0"/>
    <w:rsid w:val="00AB1B1D"/>
    <w:rsid w:val="00AC42C7"/>
    <w:rsid w:val="00AC5DA5"/>
    <w:rsid w:val="00AC7492"/>
    <w:rsid w:val="00AD44FA"/>
    <w:rsid w:val="00AF3C6D"/>
    <w:rsid w:val="00AF3CDF"/>
    <w:rsid w:val="00B1238E"/>
    <w:rsid w:val="00B14789"/>
    <w:rsid w:val="00B15A5B"/>
    <w:rsid w:val="00B21ACE"/>
    <w:rsid w:val="00B22F80"/>
    <w:rsid w:val="00B23851"/>
    <w:rsid w:val="00B24261"/>
    <w:rsid w:val="00B36220"/>
    <w:rsid w:val="00B573C4"/>
    <w:rsid w:val="00B70796"/>
    <w:rsid w:val="00B70F6F"/>
    <w:rsid w:val="00B73B44"/>
    <w:rsid w:val="00B87165"/>
    <w:rsid w:val="00B90C13"/>
    <w:rsid w:val="00B9107E"/>
    <w:rsid w:val="00B963F7"/>
    <w:rsid w:val="00B97229"/>
    <w:rsid w:val="00B978D2"/>
    <w:rsid w:val="00BA2E32"/>
    <w:rsid w:val="00BA3501"/>
    <w:rsid w:val="00BB36CB"/>
    <w:rsid w:val="00BB4008"/>
    <w:rsid w:val="00BC2314"/>
    <w:rsid w:val="00BD0CF7"/>
    <w:rsid w:val="00BD78F5"/>
    <w:rsid w:val="00BF0889"/>
    <w:rsid w:val="00BF6B3F"/>
    <w:rsid w:val="00BF7B79"/>
    <w:rsid w:val="00C16702"/>
    <w:rsid w:val="00C22BC2"/>
    <w:rsid w:val="00C2789C"/>
    <w:rsid w:val="00C40548"/>
    <w:rsid w:val="00C517D9"/>
    <w:rsid w:val="00C6227A"/>
    <w:rsid w:val="00C83485"/>
    <w:rsid w:val="00CA07EB"/>
    <w:rsid w:val="00CA7335"/>
    <w:rsid w:val="00CD4F6E"/>
    <w:rsid w:val="00CE65E4"/>
    <w:rsid w:val="00CE77D2"/>
    <w:rsid w:val="00CF54B4"/>
    <w:rsid w:val="00CF5BF2"/>
    <w:rsid w:val="00CF7132"/>
    <w:rsid w:val="00D03F5E"/>
    <w:rsid w:val="00D235FA"/>
    <w:rsid w:val="00D23B01"/>
    <w:rsid w:val="00D30ED6"/>
    <w:rsid w:val="00D31322"/>
    <w:rsid w:val="00D31B07"/>
    <w:rsid w:val="00D3464A"/>
    <w:rsid w:val="00D54129"/>
    <w:rsid w:val="00D66C7F"/>
    <w:rsid w:val="00D70DF8"/>
    <w:rsid w:val="00D72767"/>
    <w:rsid w:val="00D72A2F"/>
    <w:rsid w:val="00D762FB"/>
    <w:rsid w:val="00D771A1"/>
    <w:rsid w:val="00D84CBF"/>
    <w:rsid w:val="00DB0A1C"/>
    <w:rsid w:val="00DB4B50"/>
    <w:rsid w:val="00DD5F00"/>
    <w:rsid w:val="00DE26B3"/>
    <w:rsid w:val="00DE6641"/>
    <w:rsid w:val="00E03069"/>
    <w:rsid w:val="00E06A14"/>
    <w:rsid w:val="00E077D1"/>
    <w:rsid w:val="00E07C13"/>
    <w:rsid w:val="00E269A0"/>
    <w:rsid w:val="00E303D3"/>
    <w:rsid w:val="00E31662"/>
    <w:rsid w:val="00E42741"/>
    <w:rsid w:val="00E44605"/>
    <w:rsid w:val="00E44D8F"/>
    <w:rsid w:val="00E515DA"/>
    <w:rsid w:val="00E534DB"/>
    <w:rsid w:val="00E536EE"/>
    <w:rsid w:val="00E55D43"/>
    <w:rsid w:val="00E60C58"/>
    <w:rsid w:val="00E6480D"/>
    <w:rsid w:val="00E7136D"/>
    <w:rsid w:val="00E82843"/>
    <w:rsid w:val="00E8441E"/>
    <w:rsid w:val="00E90392"/>
    <w:rsid w:val="00E92E4B"/>
    <w:rsid w:val="00E94135"/>
    <w:rsid w:val="00EA172C"/>
    <w:rsid w:val="00EA3256"/>
    <w:rsid w:val="00EA70DA"/>
    <w:rsid w:val="00EB3735"/>
    <w:rsid w:val="00EC3719"/>
    <w:rsid w:val="00ED3A77"/>
    <w:rsid w:val="00ED3F23"/>
    <w:rsid w:val="00EE697C"/>
    <w:rsid w:val="00EF40DA"/>
    <w:rsid w:val="00EF6598"/>
    <w:rsid w:val="00EF7329"/>
    <w:rsid w:val="00F05F07"/>
    <w:rsid w:val="00F214C7"/>
    <w:rsid w:val="00F40439"/>
    <w:rsid w:val="00F40F12"/>
    <w:rsid w:val="00F4454F"/>
    <w:rsid w:val="00F539C6"/>
    <w:rsid w:val="00F62BD5"/>
    <w:rsid w:val="00F65A47"/>
    <w:rsid w:val="00F70BA9"/>
    <w:rsid w:val="00F9099C"/>
    <w:rsid w:val="00F96404"/>
    <w:rsid w:val="00FA3DA1"/>
    <w:rsid w:val="00FB6F2D"/>
    <w:rsid w:val="00FC09C4"/>
    <w:rsid w:val="00FC2B35"/>
    <w:rsid w:val="00FC2F9B"/>
    <w:rsid w:val="00FD40B2"/>
    <w:rsid w:val="00FD4A5A"/>
    <w:rsid w:val="00FD7F22"/>
    <w:rsid w:val="00FE27FC"/>
    <w:rsid w:val="00FE4A52"/>
    <w:rsid w:val="00FE68A8"/>
    <w:rsid w:val="00FF1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C5AF0"/>
  <w15:docId w15:val="{3C8FB96C-D73D-4A62-B8BD-2B0DA7D1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70D35"/>
    <w:pPr>
      <w:keepNext/>
      <w:spacing w:before="240" w:after="0" w:line="240" w:lineRule="auto"/>
      <w:jc w:val="both"/>
      <w:outlineLvl w:val="0"/>
    </w:pPr>
    <w:rPr>
      <w:rFonts w:ascii="Arial" w:eastAsia="Times New Roman" w:hAnsi="Arial" w:cs="Times New Roman"/>
      <w:b/>
      <w:sz w:val="24"/>
      <w:szCs w:val="20"/>
      <w:lang w:eastAsia="en-AU"/>
    </w:rPr>
  </w:style>
  <w:style w:type="paragraph" w:styleId="Heading2">
    <w:name w:val="heading 2"/>
    <w:basedOn w:val="Normal"/>
    <w:next w:val="Normal"/>
    <w:link w:val="Heading2Char"/>
    <w:semiHidden/>
    <w:unhideWhenUsed/>
    <w:qFormat/>
    <w:rsid w:val="00370D35"/>
    <w:pPr>
      <w:keepNext/>
      <w:framePr w:w="2449" w:h="1303" w:wrap="auto" w:vAnchor="text" w:hAnchor="page" w:x="8548" w:y="1"/>
      <w:pBdr>
        <w:top w:val="single" w:sz="6" w:space="8" w:color="auto"/>
        <w:left w:val="single" w:sz="6" w:space="8" w:color="auto"/>
        <w:bottom w:val="single" w:sz="6" w:space="8" w:color="auto"/>
        <w:right w:val="single" w:sz="6" w:space="8" w:color="auto"/>
      </w:pBdr>
      <w:spacing w:after="60" w:line="240" w:lineRule="auto"/>
      <w:jc w:val="center"/>
      <w:outlineLvl w:val="1"/>
    </w:pPr>
    <w:rPr>
      <w:rFonts w:ascii="Arial" w:eastAsia="Times New Roman" w:hAnsi="Arial" w:cs="Times New Roman"/>
      <w:b/>
      <w:sz w:val="20"/>
      <w:szCs w:val="20"/>
      <w:lang w:eastAsia="en-AU"/>
    </w:rPr>
  </w:style>
  <w:style w:type="paragraph" w:styleId="Heading3">
    <w:name w:val="heading 3"/>
    <w:basedOn w:val="Normal"/>
    <w:next w:val="Normal"/>
    <w:link w:val="Heading3Char"/>
    <w:unhideWhenUsed/>
    <w:qFormat/>
    <w:rsid w:val="00370D35"/>
    <w:pPr>
      <w:keepNext/>
      <w:spacing w:after="0" w:line="240" w:lineRule="auto"/>
      <w:jc w:val="right"/>
      <w:outlineLvl w:val="2"/>
    </w:pPr>
    <w:rPr>
      <w:rFonts w:ascii="Arial" w:eastAsia="Times New Roman" w:hAnsi="Arial" w:cs="Times New Roman"/>
      <w:b/>
      <w:sz w:val="20"/>
      <w:szCs w:val="20"/>
      <w:lang w:eastAsia="en-AU"/>
    </w:rPr>
  </w:style>
  <w:style w:type="paragraph" w:styleId="Heading4">
    <w:name w:val="heading 4"/>
    <w:basedOn w:val="Normal"/>
    <w:next w:val="Normal"/>
    <w:link w:val="Heading4Char"/>
    <w:semiHidden/>
    <w:unhideWhenUsed/>
    <w:qFormat/>
    <w:rsid w:val="00370D35"/>
    <w:pPr>
      <w:keepNext/>
      <w:spacing w:before="120" w:after="0" w:line="240" w:lineRule="auto"/>
      <w:jc w:val="right"/>
      <w:outlineLvl w:val="3"/>
    </w:pPr>
    <w:rPr>
      <w:rFonts w:ascii="Times New Roman" w:eastAsia="Times New Roman" w:hAnsi="Times New Roman" w:cs="Times New Roman"/>
      <w:sz w:val="24"/>
      <w:szCs w:val="20"/>
      <w:lang w:eastAsia="en-AU"/>
    </w:rPr>
  </w:style>
  <w:style w:type="paragraph" w:styleId="Heading5">
    <w:name w:val="heading 5"/>
    <w:basedOn w:val="Normal"/>
    <w:next w:val="Normal"/>
    <w:link w:val="Heading5Char"/>
    <w:unhideWhenUsed/>
    <w:qFormat/>
    <w:rsid w:val="00370D35"/>
    <w:pPr>
      <w:keepNext/>
      <w:spacing w:before="180" w:after="0" w:line="240" w:lineRule="auto"/>
      <w:outlineLvl w:val="4"/>
    </w:pPr>
    <w:rPr>
      <w:rFonts w:ascii="Arial" w:eastAsia="Times New Roman" w:hAnsi="Arial" w:cs="Times New Roman"/>
      <w:b/>
      <w:sz w:val="20"/>
      <w:szCs w:val="20"/>
      <w:lang w:eastAsia="en-AU"/>
    </w:rPr>
  </w:style>
  <w:style w:type="paragraph" w:styleId="Heading6">
    <w:name w:val="heading 6"/>
    <w:basedOn w:val="Normal"/>
    <w:next w:val="Normal"/>
    <w:link w:val="Heading6Char"/>
    <w:unhideWhenUsed/>
    <w:qFormat/>
    <w:rsid w:val="00370D35"/>
    <w:pPr>
      <w:keepNext/>
      <w:spacing w:before="180" w:after="0" w:line="240" w:lineRule="auto"/>
      <w:jc w:val="both"/>
      <w:outlineLvl w:val="5"/>
    </w:pPr>
    <w:rPr>
      <w:rFonts w:ascii="Arial" w:eastAsia="Times New Roman" w:hAnsi="Arial" w:cs="Times New Roman"/>
      <w:b/>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093"/>
    <w:pPr>
      <w:ind w:left="720"/>
      <w:contextualSpacing/>
    </w:pPr>
  </w:style>
  <w:style w:type="character" w:customStyle="1" w:styleId="Heading1Char">
    <w:name w:val="Heading 1 Char"/>
    <w:basedOn w:val="DefaultParagraphFont"/>
    <w:link w:val="Heading1"/>
    <w:rsid w:val="00370D35"/>
    <w:rPr>
      <w:rFonts w:ascii="Arial" w:eastAsia="Times New Roman" w:hAnsi="Arial" w:cs="Times New Roman"/>
      <w:b/>
      <w:sz w:val="24"/>
      <w:szCs w:val="20"/>
      <w:lang w:eastAsia="en-AU"/>
    </w:rPr>
  </w:style>
  <w:style w:type="character" w:customStyle="1" w:styleId="Heading2Char">
    <w:name w:val="Heading 2 Char"/>
    <w:basedOn w:val="DefaultParagraphFont"/>
    <w:link w:val="Heading2"/>
    <w:semiHidden/>
    <w:rsid w:val="00370D35"/>
    <w:rPr>
      <w:rFonts w:ascii="Arial" w:eastAsia="Times New Roman" w:hAnsi="Arial" w:cs="Times New Roman"/>
      <w:b/>
      <w:sz w:val="20"/>
      <w:szCs w:val="20"/>
      <w:lang w:eastAsia="en-AU"/>
    </w:rPr>
  </w:style>
  <w:style w:type="character" w:customStyle="1" w:styleId="Heading3Char">
    <w:name w:val="Heading 3 Char"/>
    <w:basedOn w:val="DefaultParagraphFont"/>
    <w:link w:val="Heading3"/>
    <w:rsid w:val="00370D35"/>
    <w:rPr>
      <w:rFonts w:ascii="Arial" w:eastAsia="Times New Roman" w:hAnsi="Arial" w:cs="Times New Roman"/>
      <w:b/>
      <w:sz w:val="20"/>
      <w:szCs w:val="20"/>
      <w:lang w:eastAsia="en-AU"/>
    </w:rPr>
  </w:style>
  <w:style w:type="character" w:customStyle="1" w:styleId="Heading4Char">
    <w:name w:val="Heading 4 Char"/>
    <w:basedOn w:val="DefaultParagraphFont"/>
    <w:link w:val="Heading4"/>
    <w:semiHidden/>
    <w:rsid w:val="00370D35"/>
    <w:rPr>
      <w:rFonts w:ascii="Times New Roman" w:eastAsia="Times New Roman" w:hAnsi="Times New Roman" w:cs="Times New Roman"/>
      <w:sz w:val="24"/>
      <w:szCs w:val="20"/>
      <w:lang w:eastAsia="en-AU"/>
    </w:rPr>
  </w:style>
  <w:style w:type="character" w:customStyle="1" w:styleId="Heading5Char">
    <w:name w:val="Heading 5 Char"/>
    <w:basedOn w:val="DefaultParagraphFont"/>
    <w:link w:val="Heading5"/>
    <w:rsid w:val="00370D35"/>
    <w:rPr>
      <w:rFonts w:ascii="Arial" w:eastAsia="Times New Roman" w:hAnsi="Arial" w:cs="Times New Roman"/>
      <w:b/>
      <w:sz w:val="20"/>
      <w:szCs w:val="20"/>
      <w:lang w:eastAsia="en-AU"/>
    </w:rPr>
  </w:style>
  <w:style w:type="character" w:customStyle="1" w:styleId="Heading6Char">
    <w:name w:val="Heading 6 Char"/>
    <w:basedOn w:val="DefaultParagraphFont"/>
    <w:link w:val="Heading6"/>
    <w:rsid w:val="00370D35"/>
    <w:rPr>
      <w:rFonts w:ascii="Arial" w:eastAsia="Times New Roman" w:hAnsi="Arial" w:cs="Times New Roman"/>
      <w:b/>
      <w:sz w:val="20"/>
      <w:szCs w:val="20"/>
      <w:lang w:eastAsia="en-AU"/>
    </w:rPr>
  </w:style>
  <w:style w:type="character" w:styleId="Hyperlink">
    <w:name w:val="Hyperlink"/>
    <w:uiPriority w:val="99"/>
    <w:unhideWhenUsed/>
    <w:rsid w:val="00370D35"/>
    <w:rPr>
      <w:color w:val="0000FF"/>
      <w:u w:val="single"/>
    </w:rPr>
  </w:style>
  <w:style w:type="character" w:styleId="FollowedHyperlink">
    <w:name w:val="FollowedHyperlink"/>
    <w:semiHidden/>
    <w:unhideWhenUsed/>
    <w:rsid w:val="00370D35"/>
    <w:rPr>
      <w:color w:val="800080"/>
      <w:u w:val="single"/>
    </w:rPr>
  </w:style>
  <w:style w:type="paragraph" w:styleId="Header">
    <w:name w:val="header"/>
    <w:basedOn w:val="Normal"/>
    <w:link w:val="HeaderChar"/>
    <w:unhideWhenUsed/>
    <w:rsid w:val="00370D35"/>
    <w:pPr>
      <w:tabs>
        <w:tab w:val="center" w:pos="4320"/>
        <w:tab w:val="right" w:pos="8640"/>
      </w:tabs>
      <w:spacing w:after="0" w:line="240" w:lineRule="auto"/>
    </w:pPr>
    <w:rPr>
      <w:rFonts w:ascii="Times New Roman" w:eastAsia="Times New Roman" w:hAnsi="Times New Roman" w:cs="Times New Roman"/>
      <w:sz w:val="20"/>
      <w:szCs w:val="20"/>
      <w:lang w:eastAsia="en-AU"/>
    </w:rPr>
  </w:style>
  <w:style w:type="character" w:customStyle="1" w:styleId="HeaderChar">
    <w:name w:val="Header Char"/>
    <w:basedOn w:val="DefaultParagraphFont"/>
    <w:link w:val="Header"/>
    <w:rsid w:val="00370D35"/>
    <w:rPr>
      <w:rFonts w:ascii="Times New Roman" w:eastAsia="Times New Roman" w:hAnsi="Times New Roman" w:cs="Times New Roman"/>
      <w:sz w:val="20"/>
      <w:szCs w:val="20"/>
      <w:lang w:eastAsia="en-AU"/>
    </w:rPr>
  </w:style>
  <w:style w:type="paragraph" w:styleId="Footer">
    <w:name w:val="footer"/>
    <w:basedOn w:val="Normal"/>
    <w:link w:val="FooterChar"/>
    <w:uiPriority w:val="99"/>
    <w:unhideWhenUsed/>
    <w:rsid w:val="00370D35"/>
    <w:pPr>
      <w:tabs>
        <w:tab w:val="center" w:pos="4320"/>
        <w:tab w:val="right" w:pos="8640"/>
      </w:tabs>
      <w:spacing w:after="0" w:line="240" w:lineRule="auto"/>
    </w:pPr>
    <w:rPr>
      <w:rFonts w:ascii="Times New Roman" w:eastAsia="Times New Roman" w:hAnsi="Times New Roman" w:cs="Times New Roman"/>
      <w:sz w:val="20"/>
      <w:szCs w:val="20"/>
      <w:lang w:eastAsia="en-AU"/>
    </w:rPr>
  </w:style>
  <w:style w:type="character" w:customStyle="1" w:styleId="FooterChar">
    <w:name w:val="Footer Char"/>
    <w:basedOn w:val="DefaultParagraphFont"/>
    <w:link w:val="Footer"/>
    <w:uiPriority w:val="99"/>
    <w:rsid w:val="00370D35"/>
    <w:rPr>
      <w:rFonts w:ascii="Times New Roman" w:eastAsia="Times New Roman" w:hAnsi="Times New Roman" w:cs="Times New Roman"/>
      <w:sz w:val="20"/>
      <w:szCs w:val="20"/>
      <w:lang w:eastAsia="en-AU"/>
    </w:rPr>
  </w:style>
  <w:style w:type="paragraph" w:styleId="Caption">
    <w:name w:val="caption"/>
    <w:basedOn w:val="Normal"/>
    <w:next w:val="Normal"/>
    <w:semiHidden/>
    <w:unhideWhenUsed/>
    <w:qFormat/>
    <w:rsid w:val="00370D35"/>
    <w:pPr>
      <w:framePr w:w="2298" w:h="2850" w:hSpace="282" w:vSpace="282" w:wrap="auto" w:vAnchor="text" w:hAnchor="page" w:x="8779" w:y="583"/>
      <w:pBdr>
        <w:top w:val="single" w:sz="6" w:space="5" w:color="auto"/>
        <w:left w:val="single" w:sz="6" w:space="5" w:color="auto"/>
        <w:bottom w:val="single" w:sz="6" w:space="5" w:color="auto"/>
        <w:right w:val="single" w:sz="6" w:space="5" w:color="auto"/>
      </w:pBdr>
      <w:spacing w:before="600" w:after="0" w:line="240" w:lineRule="auto"/>
      <w:jc w:val="center"/>
    </w:pPr>
    <w:rPr>
      <w:rFonts w:ascii="Arial" w:eastAsia="Times New Roman" w:hAnsi="Arial" w:cs="Times New Roman"/>
      <w:i/>
      <w:sz w:val="20"/>
      <w:szCs w:val="20"/>
      <w:lang w:eastAsia="en-AU"/>
    </w:rPr>
  </w:style>
  <w:style w:type="paragraph" w:styleId="BodyText">
    <w:name w:val="Body Text"/>
    <w:basedOn w:val="Normal"/>
    <w:link w:val="BodyTextChar"/>
    <w:semiHidden/>
    <w:unhideWhenUsed/>
    <w:rsid w:val="00370D35"/>
    <w:pPr>
      <w:spacing w:before="120" w:after="60" w:line="240" w:lineRule="auto"/>
    </w:pPr>
    <w:rPr>
      <w:rFonts w:ascii="Arial Narrow" w:eastAsia="Times New Roman" w:hAnsi="Arial Narrow" w:cs="Times New Roman"/>
      <w:b/>
      <w:sz w:val="24"/>
      <w:szCs w:val="20"/>
      <w:lang w:eastAsia="en-AU"/>
    </w:rPr>
  </w:style>
  <w:style w:type="character" w:customStyle="1" w:styleId="BodyTextChar">
    <w:name w:val="Body Text Char"/>
    <w:basedOn w:val="DefaultParagraphFont"/>
    <w:link w:val="BodyText"/>
    <w:semiHidden/>
    <w:rsid w:val="00370D35"/>
    <w:rPr>
      <w:rFonts w:ascii="Arial Narrow" w:eastAsia="Times New Roman" w:hAnsi="Arial Narrow" w:cs="Times New Roman"/>
      <w:b/>
      <w:sz w:val="24"/>
      <w:szCs w:val="20"/>
      <w:lang w:eastAsia="en-AU"/>
    </w:rPr>
  </w:style>
  <w:style w:type="paragraph" w:styleId="BodyText2">
    <w:name w:val="Body Text 2"/>
    <w:basedOn w:val="Normal"/>
    <w:link w:val="BodyText2Char"/>
    <w:semiHidden/>
    <w:unhideWhenUsed/>
    <w:rsid w:val="00370D35"/>
    <w:pPr>
      <w:spacing w:before="120" w:after="0" w:line="240" w:lineRule="auto"/>
    </w:pPr>
    <w:rPr>
      <w:rFonts w:ascii="Times New Roman" w:eastAsia="Times New Roman" w:hAnsi="Times New Roman" w:cs="Times New Roman"/>
      <w:i/>
      <w:sz w:val="24"/>
      <w:szCs w:val="20"/>
      <w:lang w:eastAsia="en-AU"/>
    </w:rPr>
  </w:style>
  <w:style w:type="character" w:customStyle="1" w:styleId="BodyText2Char">
    <w:name w:val="Body Text 2 Char"/>
    <w:basedOn w:val="DefaultParagraphFont"/>
    <w:link w:val="BodyText2"/>
    <w:semiHidden/>
    <w:rsid w:val="00370D35"/>
    <w:rPr>
      <w:rFonts w:ascii="Times New Roman" w:eastAsia="Times New Roman" w:hAnsi="Times New Roman" w:cs="Times New Roman"/>
      <w:i/>
      <w:sz w:val="24"/>
      <w:szCs w:val="20"/>
      <w:lang w:eastAsia="en-AU"/>
    </w:rPr>
  </w:style>
  <w:style w:type="paragraph" w:styleId="BalloonText">
    <w:name w:val="Balloon Text"/>
    <w:basedOn w:val="Normal"/>
    <w:link w:val="BalloonTextChar"/>
    <w:semiHidden/>
    <w:unhideWhenUsed/>
    <w:rsid w:val="00370D35"/>
    <w:pPr>
      <w:spacing w:after="0" w:line="240" w:lineRule="auto"/>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semiHidden/>
    <w:rsid w:val="00370D35"/>
    <w:rPr>
      <w:rFonts w:ascii="Tahoma" w:eastAsia="Times New Roman" w:hAnsi="Tahoma" w:cs="Tahoma"/>
      <w:sz w:val="16"/>
      <w:szCs w:val="16"/>
      <w:lang w:eastAsia="en-AU"/>
    </w:rPr>
  </w:style>
  <w:style w:type="paragraph" w:customStyle="1" w:styleId="H1">
    <w:name w:val="H1"/>
    <w:basedOn w:val="Normal"/>
    <w:next w:val="Normal"/>
    <w:rsid w:val="00370D35"/>
    <w:pPr>
      <w:keepNext/>
      <w:widowControl w:val="0"/>
      <w:spacing w:before="100" w:after="100" w:line="240" w:lineRule="auto"/>
    </w:pPr>
    <w:rPr>
      <w:rFonts w:ascii="Times New Roman" w:eastAsia="Times New Roman" w:hAnsi="Times New Roman" w:cs="Times New Roman"/>
      <w:b/>
      <w:kern w:val="36"/>
      <w:sz w:val="48"/>
      <w:szCs w:val="20"/>
      <w:lang w:val="en-AU" w:eastAsia="en-AU"/>
    </w:rPr>
  </w:style>
  <w:style w:type="paragraph" w:customStyle="1" w:styleId="H2">
    <w:name w:val="H2"/>
    <w:basedOn w:val="Normal"/>
    <w:next w:val="Normal"/>
    <w:rsid w:val="00370D35"/>
    <w:pPr>
      <w:keepNext/>
      <w:widowControl w:val="0"/>
      <w:spacing w:before="100" w:after="100" w:line="240" w:lineRule="auto"/>
    </w:pPr>
    <w:rPr>
      <w:rFonts w:ascii="Times New Roman" w:eastAsia="Times New Roman" w:hAnsi="Times New Roman" w:cs="Times New Roman"/>
      <w:b/>
      <w:sz w:val="36"/>
      <w:szCs w:val="20"/>
      <w:lang w:val="en-AU" w:eastAsia="en-AU"/>
    </w:rPr>
  </w:style>
  <w:style w:type="paragraph" w:customStyle="1" w:styleId="H3">
    <w:name w:val="H3"/>
    <w:basedOn w:val="Normal"/>
    <w:next w:val="Normal"/>
    <w:rsid w:val="00370D35"/>
    <w:pPr>
      <w:keepNext/>
      <w:widowControl w:val="0"/>
      <w:spacing w:before="100" w:after="100" w:line="240" w:lineRule="auto"/>
    </w:pPr>
    <w:rPr>
      <w:rFonts w:ascii="Times New Roman" w:eastAsia="Times New Roman" w:hAnsi="Times New Roman" w:cs="Times New Roman"/>
      <w:b/>
      <w:sz w:val="28"/>
      <w:szCs w:val="20"/>
      <w:lang w:val="en-AU" w:eastAsia="en-AU"/>
    </w:rPr>
  </w:style>
  <w:style w:type="character" w:customStyle="1" w:styleId="HTMLMarkup">
    <w:name w:val="HTML Markup"/>
    <w:rsid w:val="00370D35"/>
    <w:rPr>
      <w:vanish/>
      <w:webHidden w:val="0"/>
      <w:color w:val="FF0000"/>
      <w:specVanish w:val="0"/>
    </w:rPr>
  </w:style>
  <w:style w:type="table" w:styleId="TableGrid">
    <w:name w:val="Table Grid"/>
    <w:basedOn w:val="TableNormal"/>
    <w:rsid w:val="00370D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5235"/>
    <w:pPr>
      <w:spacing w:after="0" w:line="240" w:lineRule="auto"/>
    </w:pPr>
    <w:rPr>
      <w:rFonts w:ascii="Arial" w:eastAsia="Times New Roman" w:hAnsi="Arial" w:cs="Arial"/>
      <w:color w:val="333333"/>
      <w:sz w:val="20"/>
      <w:szCs w:val="20"/>
    </w:rPr>
  </w:style>
  <w:style w:type="character" w:styleId="UnresolvedMention">
    <w:name w:val="Unresolved Mention"/>
    <w:basedOn w:val="DefaultParagraphFont"/>
    <w:uiPriority w:val="99"/>
    <w:semiHidden/>
    <w:unhideWhenUsed/>
    <w:rsid w:val="00177842"/>
    <w:rPr>
      <w:color w:val="605E5C"/>
      <w:shd w:val="clear" w:color="auto" w:fill="E1DFDD"/>
    </w:rPr>
  </w:style>
  <w:style w:type="paragraph" w:styleId="Revision">
    <w:name w:val="Revision"/>
    <w:hidden/>
    <w:uiPriority w:val="99"/>
    <w:semiHidden/>
    <w:rsid w:val="00C167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47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2F24B012B9474CB42C49766F349AA5" ma:contentTypeVersion="13" ma:contentTypeDescription="Create a new document." ma:contentTypeScope="" ma:versionID="efd3c83ff3e53bbeb0b87aeb7ab11bbb">
  <xsd:schema xmlns:xsd="http://www.w3.org/2001/XMLSchema" xmlns:xs="http://www.w3.org/2001/XMLSchema" xmlns:p="http://schemas.microsoft.com/office/2006/metadata/properties" xmlns:ns2="082a0d8f-e0b4-4940-b077-51489e91d0cb" xmlns:ns3="990b6542-2033-4b8b-9701-e1b317238a1a" targetNamespace="http://schemas.microsoft.com/office/2006/metadata/properties" ma:root="true" ma:fieldsID="09865ee50e2fc1d4abc2154129b40be5" ns2:_="" ns3:_="">
    <xsd:import namespace="082a0d8f-e0b4-4940-b077-51489e91d0cb"/>
    <xsd:import namespace="990b6542-2033-4b8b-9701-e1b317238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a0d8f-e0b4-4940-b077-51489e91d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0b6542-2033-4b8b-9701-e1b317238a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FE9585-F287-482D-B7EE-22FADB41904F}">
  <ds:schemaRefs>
    <ds:schemaRef ds:uri="http://schemas.microsoft.com/sharepoint/v3/contenttype/forms"/>
  </ds:schemaRefs>
</ds:datastoreItem>
</file>

<file path=customXml/itemProps2.xml><?xml version="1.0" encoding="utf-8"?>
<ds:datastoreItem xmlns:ds="http://schemas.openxmlformats.org/officeDocument/2006/customXml" ds:itemID="{71FC0EB7-2922-42CB-951A-48E6B607220B}">
  <ds:schemaRefs>
    <ds:schemaRef ds:uri="http://schemas.openxmlformats.org/officeDocument/2006/bibliography"/>
  </ds:schemaRefs>
</ds:datastoreItem>
</file>

<file path=customXml/itemProps3.xml><?xml version="1.0" encoding="utf-8"?>
<ds:datastoreItem xmlns:ds="http://schemas.openxmlformats.org/officeDocument/2006/customXml" ds:itemID="{2B4AA129-3796-4A94-B04D-72352662E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661DD2-4055-43EC-9092-A5BD5E63F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2a0d8f-e0b4-4940-b077-51489e91d0cb"/>
    <ds:schemaRef ds:uri="990b6542-2033-4b8b-9701-e1b317238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Jacquie Martin</dc:creator>
  <cp:lastModifiedBy>Saurabh Shetty</cp:lastModifiedBy>
  <cp:revision>3</cp:revision>
  <cp:lastPrinted>2016-04-19T01:31:00Z</cp:lastPrinted>
  <dcterms:created xsi:type="dcterms:W3CDTF">2026-04-04T02:57:00Z</dcterms:created>
  <dcterms:modified xsi:type="dcterms:W3CDTF">2026-05-03T23:36:00Z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0x010100F22F24B012B9474CB42C49766F349AA5</vt:lpwstr>
  </property>
</Properties>
</file>